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669C5F3C" w:rsidR="008B4411" w:rsidRDefault="00E0241F">
      <w:pPr>
        <w:rPr>
          <w:rFonts w:ascii="Century Gothic" w:hAnsi="Century Gothic"/>
          <w:b/>
          <w:sz w:val="18"/>
          <w:szCs w:val="18"/>
        </w:rPr>
      </w:pPr>
      <w:r>
        <w:rPr>
          <w:rFonts w:ascii="Century Gothic" w:hAnsi="Century Gothic"/>
          <w:b/>
          <w:sz w:val="18"/>
          <w:szCs w:val="18"/>
        </w:rPr>
        <w:t>(FORNITORI)</w:t>
      </w:r>
    </w:p>
    <w:p w14:paraId="17FE7936" w14:textId="77777777" w:rsidR="00E0241F" w:rsidRPr="008B4411" w:rsidRDefault="00E0241F">
      <w:pPr>
        <w:rPr>
          <w:rFonts w:ascii="Century Gothic" w:hAnsi="Century Gothic"/>
          <w:b/>
          <w:sz w:val="18"/>
          <w:szCs w:val="18"/>
        </w:rPr>
      </w:pPr>
    </w:p>
    <w:p w14:paraId="09AD4A1D" w14:textId="554FF2F4" w:rsidR="00F5348E" w:rsidRPr="00F5348E" w:rsidRDefault="00F5348E" w:rsidP="00C001BC">
      <w:pPr>
        <w:jc w:val="both"/>
        <w:rPr>
          <w:rFonts w:ascii="Century Gothic" w:hAnsi="Century Gothic"/>
          <w:sz w:val="18"/>
          <w:szCs w:val="18"/>
        </w:rPr>
      </w:pPr>
      <w:r w:rsidRPr="00F5348E">
        <w:rPr>
          <w:rFonts w:ascii="Century Gothic" w:hAnsi="Century Gothic"/>
          <w:sz w:val="18"/>
          <w:szCs w:val="18"/>
        </w:rPr>
        <w:t xml:space="preserve">Il </w:t>
      </w:r>
      <w:r w:rsidR="00780408" w:rsidRPr="00780408">
        <w:rPr>
          <w:rFonts w:ascii="Century Gothic" w:hAnsi="Century Gothic"/>
          <w:b/>
          <w:sz w:val="18"/>
          <w:szCs w:val="18"/>
        </w:rPr>
        <w:t>Comune di Medolla</w:t>
      </w:r>
      <w:r w:rsidR="00780408" w:rsidRPr="00780408">
        <w:rPr>
          <w:rFonts w:ascii="Century Gothic" w:hAnsi="Century Gothic"/>
          <w:sz w:val="18"/>
          <w:szCs w:val="18"/>
        </w:rPr>
        <w:t xml:space="preserve">, con sede in (41036), Medolla, </w:t>
      </w:r>
      <w:r w:rsidR="007E6626">
        <w:rPr>
          <w:rFonts w:ascii="Century Gothic" w:hAnsi="Century Gothic"/>
          <w:sz w:val="18"/>
          <w:szCs w:val="18"/>
        </w:rPr>
        <w:t>in Piazza della Repubblica n. 1,</w:t>
      </w:r>
      <w:r w:rsidR="000D56E3">
        <w:rPr>
          <w:rFonts w:ascii="Century Gothic" w:hAnsi="Century Gothic"/>
          <w:sz w:val="18"/>
          <w:szCs w:val="18"/>
        </w:rPr>
        <w:t xml:space="preserve"> </w:t>
      </w:r>
      <w:r w:rsidRPr="00F5348E">
        <w:rPr>
          <w:rFonts w:ascii="Century Gothic" w:hAnsi="Century Gothic"/>
          <w:sz w:val="18"/>
          <w:szCs w:val="18"/>
        </w:rPr>
        <w:t>in qualità di Titolare del trattamento (di seguito anche il “</w:t>
      </w:r>
      <w:r w:rsidRPr="00F5348E">
        <w:rPr>
          <w:rFonts w:ascii="Century Gothic" w:hAnsi="Century Gothic"/>
          <w:b/>
          <w:bCs/>
          <w:sz w:val="18"/>
          <w:szCs w:val="18"/>
        </w:rPr>
        <w:t>Titolare</w:t>
      </w:r>
      <w:r w:rsidRPr="00F5348E">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5800F248" w14:textId="77777777" w:rsidR="00F5348E" w:rsidRPr="00F5348E" w:rsidRDefault="00F5348E" w:rsidP="00C001BC">
      <w:pPr>
        <w:jc w:val="both"/>
        <w:rPr>
          <w:rFonts w:ascii="Century Gothic" w:hAnsi="Century Gothic"/>
          <w:sz w:val="18"/>
          <w:szCs w:val="18"/>
        </w:rPr>
      </w:pPr>
    </w:p>
    <w:p w14:paraId="375B9364" w14:textId="77777777" w:rsidR="00F5348E" w:rsidRPr="00F5348E" w:rsidRDefault="00F5348E" w:rsidP="00C001BC">
      <w:pPr>
        <w:jc w:val="both"/>
        <w:rPr>
          <w:rFonts w:ascii="Century Gothic" w:hAnsi="Century Gothic"/>
          <w:sz w:val="18"/>
          <w:szCs w:val="18"/>
        </w:rPr>
      </w:pPr>
      <w:r w:rsidRPr="00F5348E">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4F3237FF" w14:textId="77777777" w:rsidR="00F5348E" w:rsidRPr="00F5348E" w:rsidRDefault="00F5348E" w:rsidP="00C001BC">
      <w:pPr>
        <w:jc w:val="both"/>
        <w:rPr>
          <w:rFonts w:ascii="Century Gothic" w:hAnsi="Century Gothic"/>
          <w:sz w:val="18"/>
          <w:szCs w:val="18"/>
        </w:rPr>
      </w:pPr>
      <w:r w:rsidRPr="00F5348E">
        <w:rPr>
          <w:rFonts w:ascii="Century Gothic" w:hAnsi="Century Gothic"/>
          <w:sz w:val="18"/>
          <w:szCs w:val="18"/>
        </w:rPr>
        <w:t xml:space="preserve"> </w:t>
      </w:r>
    </w:p>
    <w:p w14:paraId="549B1537" w14:textId="12AB0E5C" w:rsidR="00F5348E" w:rsidRPr="00F5348E" w:rsidRDefault="00F5348E" w:rsidP="00C001BC">
      <w:pPr>
        <w:jc w:val="both"/>
        <w:rPr>
          <w:rFonts w:ascii="Century Gothic" w:hAnsi="Century Gothic"/>
          <w:sz w:val="18"/>
          <w:szCs w:val="18"/>
        </w:rPr>
      </w:pPr>
      <w:r w:rsidRPr="00F5348E">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F5348E">
        <w:rPr>
          <w:rFonts w:ascii="Century Gothic" w:hAnsi="Century Gothic"/>
          <w:sz w:val="18"/>
          <w:szCs w:val="18"/>
        </w:rPr>
        <w:t>rpd@</w:t>
      </w:r>
      <w:r w:rsidR="00E0241F">
        <w:rPr>
          <w:rFonts w:ascii="Century Gothic" w:hAnsi="Century Gothic"/>
          <w:sz w:val="18"/>
          <w:szCs w:val="18"/>
        </w:rPr>
        <w:t>comune.medolla</w:t>
      </w:r>
      <w:r w:rsidRPr="00F5348E">
        <w:rPr>
          <w:rFonts w:ascii="Century Gothic" w:hAnsi="Century Gothic"/>
          <w:sz w:val="18"/>
          <w:szCs w:val="18"/>
        </w:rPr>
        <w:t xml:space="preserve">.mo.it   </w:t>
      </w:r>
      <w:commentRangeEnd w:id="0"/>
      <w:r w:rsidRPr="00F5348E">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22506F71" w:rsidR="00F65BA9" w:rsidRPr="00806577" w:rsidRDefault="00F65BA9" w:rsidP="008B4411">
      <w:pPr>
        <w:rPr>
          <w:rFonts w:ascii="Century Gothic" w:hAnsi="Century Gothic"/>
          <w:b/>
          <w:sz w:val="18"/>
          <w:szCs w:val="18"/>
        </w:rPr>
      </w:pPr>
      <w:r w:rsidRPr="00806577">
        <w:rPr>
          <w:rFonts w:ascii="Century Gothic" w:hAnsi="Century Gothic"/>
          <w:b/>
          <w:sz w:val="18"/>
          <w:szCs w:val="18"/>
        </w:rPr>
        <w:t xml:space="preserve">1) </w:t>
      </w:r>
      <w:r w:rsidR="006F2041" w:rsidRPr="00806577">
        <w:rPr>
          <w:rFonts w:ascii="Century Gothic" w:hAnsi="Century Gothic"/>
          <w:b/>
          <w:sz w:val="18"/>
          <w:szCs w:val="18"/>
        </w:rPr>
        <w:t>Le c</w:t>
      </w:r>
      <w:r w:rsidR="00630FF3" w:rsidRPr="00806577">
        <w:rPr>
          <w:rFonts w:ascii="Century Gothic" w:hAnsi="Century Gothic"/>
          <w:b/>
          <w:sz w:val="18"/>
          <w:szCs w:val="18"/>
        </w:rPr>
        <w:t xml:space="preserve">ategorie di dati </w:t>
      </w:r>
      <w:r w:rsidR="006F2041" w:rsidRPr="00806577">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425335DB" w14:textId="2C307ABE" w:rsidR="00F93C8D" w:rsidRPr="00F93C8D" w:rsidRDefault="00F93C8D" w:rsidP="00F93C8D">
      <w:pPr>
        <w:numPr>
          <w:ilvl w:val="0"/>
          <w:numId w:val="4"/>
        </w:numPr>
        <w:jc w:val="both"/>
        <w:rPr>
          <w:rFonts w:ascii="Century Gothic" w:hAnsi="Century Gothic"/>
          <w:sz w:val="18"/>
          <w:szCs w:val="18"/>
        </w:rPr>
      </w:pPr>
      <w:r>
        <w:rPr>
          <w:rFonts w:ascii="Century Gothic" w:hAnsi="Century Gothic"/>
          <w:sz w:val="18"/>
          <w:szCs w:val="18"/>
        </w:rPr>
        <w:t xml:space="preserve">dati </w:t>
      </w:r>
      <w:r w:rsidRPr="00F93C8D">
        <w:rPr>
          <w:rFonts w:ascii="Century Gothic" w:hAnsi="Century Gothic"/>
          <w:sz w:val="18"/>
          <w:szCs w:val="18"/>
        </w:rPr>
        <w:t>identificativi, anagrafici, di recapito e di contatto</w:t>
      </w:r>
    </w:p>
    <w:p w14:paraId="0D45E056" w14:textId="5AE19487" w:rsidR="00F93C8D" w:rsidRPr="00F93C8D" w:rsidRDefault="00F93C8D" w:rsidP="00F93C8D">
      <w:pPr>
        <w:numPr>
          <w:ilvl w:val="0"/>
          <w:numId w:val="4"/>
        </w:numPr>
        <w:jc w:val="both"/>
        <w:rPr>
          <w:rFonts w:ascii="Century Gothic" w:hAnsi="Century Gothic"/>
          <w:sz w:val="18"/>
          <w:szCs w:val="18"/>
        </w:rPr>
      </w:pPr>
      <w:r>
        <w:rPr>
          <w:rFonts w:ascii="Century Gothic" w:hAnsi="Century Gothic"/>
          <w:sz w:val="18"/>
          <w:szCs w:val="18"/>
        </w:rPr>
        <w:t xml:space="preserve">dati </w:t>
      </w:r>
      <w:r w:rsidRPr="00F93C8D">
        <w:rPr>
          <w:rFonts w:ascii="Century Gothic" w:hAnsi="Century Gothic"/>
          <w:sz w:val="18"/>
          <w:szCs w:val="18"/>
        </w:rPr>
        <w:t>contabili e fiscali</w:t>
      </w:r>
    </w:p>
    <w:p w14:paraId="4CBC0B8C" w14:textId="1B0BE027" w:rsidR="00F93C8D" w:rsidRPr="00F93C8D" w:rsidRDefault="00F93C8D" w:rsidP="00F93C8D">
      <w:pPr>
        <w:numPr>
          <w:ilvl w:val="0"/>
          <w:numId w:val="4"/>
        </w:numPr>
        <w:jc w:val="both"/>
        <w:rPr>
          <w:rFonts w:ascii="Century Gothic" w:hAnsi="Century Gothic"/>
          <w:sz w:val="18"/>
          <w:szCs w:val="18"/>
        </w:rPr>
      </w:pPr>
      <w:r>
        <w:rPr>
          <w:rFonts w:ascii="Century Gothic" w:hAnsi="Century Gothic"/>
          <w:sz w:val="18"/>
          <w:szCs w:val="18"/>
        </w:rPr>
        <w:t xml:space="preserve">dati </w:t>
      </w:r>
      <w:r w:rsidRPr="00F93C8D">
        <w:rPr>
          <w:rFonts w:ascii="Century Gothic" w:hAnsi="Century Gothic"/>
          <w:sz w:val="18"/>
          <w:szCs w:val="18"/>
        </w:rPr>
        <w:t>bancari</w:t>
      </w:r>
    </w:p>
    <w:p w14:paraId="6513DE90" w14:textId="31A2FB3B" w:rsidR="00F93C8D" w:rsidRPr="00F93C8D" w:rsidRDefault="00F93C8D" w:rsidP="00F93C8D">
      <w:pPr>
        <w:numPr>
          <w:ilvl w:val="0"/>
          <w:numId w:val="4"/>
        </w:numPr>
        <w:jc w:val="both"/>
        <w:rPr>
          <w:rFonts w:ascii="Century Gothic" w:hAnsi="Century Gothic"/>
          <w:sz w:val="18"/>
          <w:szCs w:val="18"/>
        </w:rPr>
      </w:pPr>
      <w:r>
        <w:rPr>
          <w:rFonts w:ascii="Century Gothic" w:hAnsi="Century Gothic"/>
          <w:sz w:val="18"/>
          <w:szCs w:val="18"/>
        </w:rPr>
        <w:t xml:space="preserve">dati </w:t>
      </w:r>
      <w:r w:rsidRPr="00F93C8D">
        <w:rPr>
          <w:rFonts w:ascii="Century Gothic" w:hAnsi="Century Gothic"/>
          <w:sz w:val="18"/>
          <w:szCs w:val="18"/>
        </w:rPr>
        <w:t>curriculari</w:t>
      </w:r>
    </w:p>
    <w:p w14:paraId="464E18F2" w14:textId="548CCFB6" w:rsidR="00F93C8D" w:rsidRPr="00F93C8D" w:rsidRDefault="00F93C8D" w:rsidP="00F93C8D">
      <w:pPr>
        <w:numPr>
          <w:ilvl w:val="0"/>
          <w:numId w:val="4"/>
        </w:numPr>
        <w:jc w:val="both"/>
        <w:rPr>
          <w:rFonts w:ascii="Century Gothic" w:hAnsi="Century Gothic"/>
          <w:sz w:val="18"/>
          <w:szCs w:val="18"/>
        </w:rPr>
      </w:pPr>
      <w:r>
        <w:rPr>
          <w:rFonts w:ascii="Century Gothic" w:hAnsi="Century Gothic"/>
          <w:sz w:val="18"/>
          <w:szCs w:val="18"/>
        </w:rPr>
        <w:t xml:space="preserve">dati </w:t>
      </w:r>
      <w:r w:rsidRPr="00F93C8D">
        <w:rPr>
          <w:rFonts w:ascii="Century Gothic" w:hAnsi="Century Gothic"/>
          <w:sz w:val="18"/>
          <w:szCs w:val="18"/>
        </w:rPr>
        <w:t>relativi all’attività commerciale/professionale esercitata</w:t>
      </w:r>
    </w:p>
    <w:p w14:paraId="3D1FE590" w14:textId="351C4547" w:rsidR="00F93C8D" w:rsidRPr="00F93C8D" w:rsidRDefault="00F93C8D" w:rsidP="00F93C8D">
      <w:pPr>
        <w:numPr>
          <w:ilvl w:val="0"/>
          <w:numId w:val="4"/>
        </w:numPr>
        <w:jc w:val="both"/>
        <w:rPr>
          <w:rFonts w:ascii="Century Gothic" w:hAnsi="Century Gothic"/>
          <w:sz w:val="18"/>
          <w:szCs w:val="18"/>
        </w:rPr>
      </w:pPr>
      <w:r>
        <w:rPr>
          <w:rFonts w:ascii="Century Gothic" w:hAnsi="Century Gothic"/>
          <w:sz w:val="18"/>
          <w:szCs w:val="18"/>
        </w:rPr>
        <w:t xml:space="preserve">dati </w:t>
      </w:r>
      <w:r w:rsidRPr="00F93C8D">
        <w:rPr>
          <w:rFonts w:ascii="Century Gothic" w:hAnsi="Century Gothic"/>
          <w:sz w:val="18"/>
          <w:szCs w:val="18"/>
        </w:rPr>
        <w:t xml:space="preserve">informatici (log di accesso, indirizzo IP, etc.) derivati dalle attività svolte per </w:t>
      </w:r>
      <w:r w:rsidR="005C3F06">
        <w:rPr>
          <w:rFonts w:ascii="Century Gothic" w:hAnsi="Century Gothic"/>
          <w:sz w:val="18"/>
          <w:szCs w:val="18"/>
        </w:rPr>
        <w:t>il Titolare</w:t>
      </w:r>
      <w:r w:rsidRPr="00F93C8D">
        <w:rPr>
          <w:rFonts w:ascii="Century Gothic" w:hAnsi="Century Gothic"/>
          <w:sz w:val="18"/>
          <w:szCs w:val="18"/>
        </w:rPr>
        <w:t xml:space="preserve"> (es. per la gestione delle piattaforme, degli applicativi e/o delle infrastrutture HW e SW di pertinenza </w:t>
      </w:r>
      <w:r w:rsidR="005C3F06">
        <w:rPr>
          <w:rFonts w:ascii="Century Gothic" w:hAnsi="Century Gothic"/>
          <w:sz w:val="18"/>
          <w:szCs w:val="18"/>
        </w:rPr>
        <w:t>del Titolare</w:t>
      </w:r>
      <w:r w:rsidRPr="00F93C8D">
        <w:rPr>
          <w:rFonts w:ascii="Century Gothic" w:hAnsi="Century Gothic"/>
          <w:sz w:val="18"/>
          <w:szCs w:val="18"/>
        </w:rPr>
        <w:t xml:space="preserve"> anche per le attività di manutenzione degli stes</w:t>
      </w:r>
      <w:r w:rsidR="005C3F06">
        <w:rPr>
          <w:rFonts w:ascii="Century Gothic" w:hAnsi="Century Gothic"/>
          <w:sz w:val="18"/>
          <w:szCs w:val="18"/>
        </w:rPr>
        <w:t xml:space="preserve">si) e/o dall’uso delle piattaforme </w:t>
      </w:r>
      <w:r w:rsidRPr="00F93C8D">
        <w:rPr>
          <w:rFonts w:ascii="Century Gothic" w:hAnsi="Century Gothic"/>
          <w:sz w:val="18"/>
          <w:szCs w:val="18"/>
        </w:rPr>
        <w:t xml:space="preserve">a cui vengono abilitati i fornitori anche in ragione dell’instaurazione dei rapporti con </w:t>
      </w:r>
      <w:r w:rsidR="005C3F06">
        <w:rPr>
          <w:rFonts w:ascii="Century Gothic" w:hAnsi="Century Gothic"/>
          <w:sz w:val="18"/>
          <w:szCs w:val="18"/>
        </w:rPr>
        <w:t>il Titolare</w:t>
      </w:r>
      <w:r w:rsidRPr="00F93C8D">
        <w:rPr>
          <w:rFonts w:ascii="Century Gothic" w:hAnsi="Century Gothic"/>
          <w:sz w:val="18"/>
          <w:szCs w:val="18"/>
        </w:rPr>
        <w:t xml:space="preserve"> (es. centrali di committenza, mercato elettronico, etc.)</w:t>
      </w:r>
    </w:p>
    <w:p w14:paraId="0B29EC8F" w14:textId="77777777" w:rsidR="00F93C8D" w:rsidRDefault="00F93C8D" w:rsidP="00F93C8D">
      <w:pPr>
        <w:numPr>
          <w:ilvl w:val="0"/>
          <w:numId w:val="4"/>
        </w:numPr>
        <w:jc w:val="both"/>
        <w:rPr>
          <w:rFonts w:ascii="Century Gothic" w:hAnsi="Century Gothic"/>
          <w:sz w:val="18"/>
          <w:szCs w:val="18"/>
        </w:rPr>
      </w:pPr>
      <w:r>
        <w:rPr>
          <w:rFonts w:ascii="Century Gothic" w:hAnsi="Century Gothic"/>
          <w:sz w:val="18"/>
          <w:szCs w:val="18"/>
        </w:rPr>
        <w:t xml:space="preserve">dati </w:t>
      </w:r>
      <w:r w:rsidRPr="00F93C8D">
        <w:rPr>
          <w:rFonts w:ascii="Century Gothic" w:hAnsi="Century Gothic"/>
          <w:sz w:val="18"/>
          <w:szCs w:val="18"/>
        </w:rPr>
        <w:t>relativi a condanne penali e a reati o alle connesse</w:t>
      </w:r>
      <w:r>
        <w:rPr>
          <w:rFonts w:ascii="Century Gothic" w:hAnsi="Century Gothic"/>
          <w:sz w:val="18"/>
          <w:szCs w:val="18"/>
        </w:rPr>
        <w:t xml:space="preserve"> misure di sicurezza</w:t>
      </w:r>
    </w:p>
    <w:p w14:paraId="1511800F" w14:textId="78B7CECA" w:rsidR="00837837" w:rsidRPr="00F93C8D" w:rsidRDefault="00F93C8D" w:rsidP="00F93C8D">
      <w:pPr>
        <w:numPr>
          <w:ilvl w:val="0"/>
          <w:numId w:val="4"/>
        </w:numPr>
        <w:jc w:val="both"/>
        <w:rPr>
          <w:rFonts w:ascii="Century Gothic" w:hAnsi="Century Gothic"/>
          <w:sz w:val="18"/>
          <w:szCs w:val="18"/>
        </w:rPr>
      </w:pPr>
      <w:r>
        <w:rPr>
          <w:rFonts w:ascii="Century Gothic" w:hAnsi="Century Gothic"/>
          <w:sz w:val="18"/>
          <w:szCs w:val="18"/>
        </w:rPr>
        <w:t xml:space="preserve">dati </w:t>
      </w:r>
      <w:r w:rsidR="00455D1C">
        <w:rPr>
          <w:rFonts w:ascii="Century Gothic" w:hAnsi="Century Gothic"/>
          <w:sz w:val="18"/>
          <w:szCs w:val="18"/>
        </w:rPr>
        <w:t xml:space="preserve">afferenti  </w:t>
      </w:r>
      <w:r w:rsidRPr="00F93C8D">
        <w:rPr>
          <w:rFonts w:ascii="Century Gothic" w:hAnsi="Century Gothic"/>
          <w:sz w:val="18"/>
          <w:szCs w:val="18"/>
        </w:rPr>
        <w:t>la regolarità contributiva e fiscale</w:t>
      </w:r>
    </w:p>
    <w:p w14:paraId="76DE43D2" w14:textId="77777777" w:rsidR="0004205C" w:rsidRDefault="0004205C" w:rsidP="0004205C">
      <w:pPr>
        <w:jc w:val="both"/>
        <w:rPr>
          <w:rFonts w:ascii="Century Gothic" w:hAnsi="Century Gothic"/>
          <w:sz w:val="18"/>
          <w:szCs w:val="18"/>
        </w:rPr>
      </w:pPr>
    </w:p>
    <w:p w14:paraId="0D52307B" w14:textId="78FD7573" w:rsidR="00F93C8D" w:rsidRPr="00F93C8D" w:rsidRDefault="00F93C8D" w:rsidP="00F93C8D">
      <w:pPr>
        <w:jc w:val="both"/>
        <w:rPr>
          <w:rFonts w:ascii="Century Gothic" w:hAnsi="Century Gothic"/>
          <w:sz w:val="18"/>
          <w:szCs w:val="18"/>
        </w:rPr>
      </w:pPr>
      <w:r w:rsidRPr="00F93C8D">
        <w:rPr>
          <w:rFonts w:ascii="Century Gothic" w:hAnsi="Century Gothic"/>
          <w:sz w:val="18"/>
          <w:szCs w:val="18"/>
        </w:rPr>
        <w:t xml:space="preserve">Il conferimento dei dati è necessario, il mancato rilascio comporta per </w:t>
      </w:r>
      <w:r w:rsidR="005C3F06">
        <w:rPr>
          <w:rFonts w:ascii="Century Gothic" w:hAnsi="Century Gothic"/>
          <w:sz w:val="18"/>
          <w:szCs w:val="18"/>
        </w:rPr>
        <w:t>il Titolare</w:t>
      </w:r>
      <w:r w:rsidRPr="00F93C8D">
        <w:rPr>
          <w:rFonts w:ascii="Century Gothic" w:hAnsi="Century Gothic"/>
          <w:sz w:val="18"/>
          <w:szCs w:val="18"/>
        </w:rPr>
        <w:t xml:space="preserve"> l’impossibilità di instaurare e dar seguito al rapporto contrattuale e all’esecuzione delle attività da esso dipendenti.</w:t>
      </w:r>
    </w:p>
    <w:p w14:paraId="26B6E6CE" w14:textId="77777777" w:rsidR="0004205C" w:rsidRPr="00E658BC" w:rsidRDefault="0004205C" w:rsidP="0004205C">
      <w:pPr>
        <w:jc w:val="both"/>
        <w:rPr>
          <w:rFonts w:ascii="Century Gothic" w:hAnsi="Century Gothic"/>
          <w:sz w:val="18"/>
          <w:szCs w:val="18"/>
        </w:rPr>
      </w:pPr>
    </w:p>
    <w:p w14:paraId="08E6F27A" w14:textId="77777777" w:rsidR="00F93C8D" w:rsidRPr="00F93C8D" w:rsidRDefault="00F93C8D" w:rsidP="00F93C8D">
      <w:pPr>
        <w:rPr>
          <w:rFonts w:ascii="Century Gothic" w:hAnsi="Century Gothic"/>
          <w:sz w:val="18"/>
          <w:szCs w:val="18"/>
        </w:rPr>
      </w:pPr>
      <w:r w:rsidRPr="00F93C8D">
        <w:rPr>
          <w:rFonts w:ascii="Century Gothic" w:hAnsi="Century Gothic"/>
          <w:sz w:val="18"/>
          <w:szCs w:val="18"/>
        </w:rPr>
        <w:t>I dati dell’interessato possono essere raccolti anche presso terzi quali, a titolo esemplificativo:</w:t>
      </w:r>
    </w:p>
    <w:p w14:paraId="19AFA02A" w14:textId="77777777" w:rsidR="00F93C8D" w:rsidRPr="00F93C8D" w:rsidRDefault="00F93C8D" w:rsidP="00F93C8D">
      <w:pPr>
        <w:numPr>
          <w:ilvl w:val="0"/>
          <w:numId w:val="6"/>
        </w:numPr>
        <w:rPr>
          <w:rFonts w:ascii="Century Gothic" w:hAnsi="Century Gothic"/>
          <w:sz w:val="18"/>
          <w:szCs w:val="18"/>
        </w:rPr>
      </w:pPr>
      <w:bookmarkStart w:id="1" w:name="_Hlk505070245"/>
      <w:r w:rsidRPr="00F93C8D">
        <w:rPr>
          <w:rFonts w:ascii="Century Gothic" w:hAnsi="Century Gothic"/>
          <w:sz w:val="18"/>
          <w:szCs w:val="18"/>
        </w:rPr>
        <w:t xml:space="preserve">provider di servizi informatici; </w:t>
      </w:r>
    </w:p>
    <w:p w14:paraId="01A02FAC" w14:textId="77777777" w:rsidR="00F93C8D" w:rsidRPr="00F93C8D" w:rsidRDefault="00F93C8D" w:rsidP="00F93C8D">
      <w:pPr>
        <w:numPr>
          <w:ilvl w:val="0"/>
          <w:numId w:val="6"/>
        </w:numPr>
        <w:rPr>
          <w:rFonts w:ascii="Century Gothic" w:hAnsi="Century Gothic"/>
          <w:sz w:val="18"/>
          <w:szCs w:val="18"/>
        </w:rPr>
      </w:pPr>
      <w:r w:rsidRPr="00F93C8D">
        <w:rPr>
          <w:rFonts w:ascii="Century Gothic" w:hAnsi="Century Gothic"/>
          <w:sz w:val="18"/>
          <w:szCs w:val="18"/>
        </w:rPr>
        <w:t xml:space="preserve">Consip </w:t>
      </w:r>
      <w:commentRangeStart w:id="2"/>
      <w:r w:rsidRPr="00F93C8D">
        <w:rPr>
          <w:rFonts w:ascii="Century Gothic" w:hAnsi="Century Gothic"/>
          <w:sz w:val="18"/>
          <w:szCs w:val="18"/>
        </w:rPr>
        <w:t>Spa</w:t>
      </w:r>
      <w:commentRangeEnd w:id="2"/>
      <w:r>
        <w:rPr>
          <w:rStyle w:val="Rimandocommento"/>
        </w:rPr>
        <w:commentReference w:id="2"/>
      </w:r>
      <w:r w:rsidRPr="00F93C8D">
        <w:rPr>
          <w:rFonts w:ascii="Century Gothic" w:hAnsi="Century Gothic"/>
          <w:sz w:val="18"/>
          <w:szCs w:val="18"/>
        </w:rPr>
        <w:t>.</w:t>
      </w:r>
    </w:p>
    <w:p w14:paraId="795186BD" w14:textId="77777777" w:rsidR="00F93C8D" w:rsidRPr="00F93C8D" w:rsidRDefault="00F93C8D" w:rsidP="00AE7954">
      <w:pPr>
        <w:jc w:val="both"/>
        <w:rPr>
          <w:rFonts w:ascii="Century Gothic" w:hAnsi="Century Gothic"/>
          <w:sz w:val="18"/>
          <w:szCs w:val="18"/>
        </w:rPr>
      </w:pPr>
      <w:r w:rsidRPr="00F93C8D">
        <w:rPr>
          <w:rFonts w:ascii="Century Gothic" w:hAnsi="Century Gothic"/>
          <w:sz w:val="18"/>
          <w:szCs w:val="18"/>
        </w:rPr>
        <w:t>e i dati che riguardano l’interessato possono essere ottenuti mediante la consultazione di:</w:t>
      </w:r>
    </w:p>
    <w:p w14:paraId="47AAF5C6" w14:textId="77777777" w:rsidR="00F93C8D" w:rsidRPr="00F93C8D" w:rsidRDefault="00F93C8D" w:rsidP="00AE7954">
      <w:pPr>
        <w:numPr>
          <w:ilvl w:val="0"/>
          <w:numId w:val="6"/>
        </w:numPr>
        <w:jc w:val="both"/>
        <w:rPr>
          <w:rFonts w:ascii="Century Gothic" w:hAnsi="Century Gothic"/>
          <w:sz w:val="18"/>
          <w:szCs w:val="18"/>
        </w:rPr>
      </w:pPr>
      <w:r w:rsidRPr="00F93C8D">
        <w:rPr>
          <w:rFonts w:ascii="Century Gothic" w:hAnsi="Century Gothic"/>
          <w:sz w:val="18"/>
          <w:szCs w:val="18"/>
        </w:rPr>
        <w:t>elenchi e banche dati tenute da enti pubblici o equiparati o sotto il controllo dell’autorità pubblica in base a specifica normativa nazionale</w:t>
      </w:r>
      <w:bookmarkEnd w:id="1"/>
      <w:r w:rsidRPr="00F93C8D">
        <w:rPr>
          <w:rFonts w:ascii="Century Gothic" w:hAnsi="Century Gothic"/>
          <w:sz w:val="18"/>
          <w:szCs w:val="18"/>
        </w:rPr>
        <w:t>.</w:t>
      </w:r>
    </w:p>
    <w:p w14:paraId="09DB1CF5" w14:textId="77777777" w:rsidR="0004205C" w:rsidRDefault="0004205C" w:rsidP="007E3553">
      <w:pPr>
        <w:rPr>
          <w:rFonts w:ascii="Century Gothic" w:hAnsi="Century Gothic"/>
          <w:sz w:val="18"/>
          <w:szCs w:val="18"/>
        </w:rPr>
      </w:pPr>
    </w:p>
    <w:p w14:paraId="168532C4" w14:textId="0F039D12" w:rsidR="00630FF3" w:rsidRPr="00630FF3" w:rsidRDefault="006F2041"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5797"/>
        <w:gridCol w:w="3257"/>
      </w:tblGrid>
      <w:tr w:rsidR="00630FF3" w:rsidRPr="00630FF3" w14:paraId="70A939AE" w14:textId="77777777" w:rsidTr="008169E4">
        <w:tc>
          <w:tcPr>
            <w:tcW w:w="5812"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3260" w:type="dxa"/>
          </w:tcPr>
          <w:p w14:paraId="52826D55"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Base giuridica</w:t>
            </w:r>
          </w:p>
        </w:tc>
      </w:tr>
      <w:tr w:rsidR="00202CFB" w:rsidRPr="00630FF3" w14:paraId="272E677E" w14:textId="77777777" w:rsidTr="008169E4">
        <w:tc>
          <w:tcPr>
            <w:tcW w:w="5812" w:type="dxa"/>
          </w:tcPr>
          <w:p w14:paraId="6FB437C6" w14:textId="558CE44E" w:rsidR="00202CFB" w:rsidRPr="001F65BC" w:rsidRDefault="00202CFB" w:rsidP="00F93C8D">
            <w:pPr>
              <w:jc w:val="both"/>
              <w:rPr>
                <w:rFonts w:ascii="Century Gothic" w:hAnsi="Century Gothic"/>
                <w:sz w:val="18"/>
                <w:szCs w:val="18"/>
              </w:rPr>
            </w:pPr>
            <w:r>
              <w:rPr>
                <w:rFonts w:ascii="Century Gothic" w:hAnsi="Century Gothic"/>
                <w:sz w:val="18"/>
                <w:szCs w:val="18"/>
              </w:rPr>
              <w:t xml:space="preserve">a) </w:t>
            </w:r>
            <w:r w:rsidRPr="001F65BC">
              <w:rPr>
                <w:rFonts w:ascii="Century Gothic" w:hAnsi="Century Gothic"/>
                <w:sz w:val="18"/>
                <w:szCs w:val="18"/>
              </w:rPr>
              <w:t>la gestione del rapporto contrattuale in tutte le sue fasi, dalle trattative alla sua definizione, qualunque ne sia la causa e altresì:</w:t>
            </w:r>
          </w:p>
          <w:p w14:paraId="6FCC93A6" w14:textId="08F656BD" w:rsidR="00202CFB" w:rsidRPr="001F65BC" w:rsidRDefault="00202CFB" w:rsidP="001F65BC">
            <w:pPr>
              <w:pStyle w:val="Paragrafoelenco"/>
              <w:numPr>
                <w:ilvl w:val="0"/>
                <w:numId w:val="10"/>
              </w:numPr>
              <w:jc w:val="both"/>
              <w:rPr>
                <w:rFonts w:ascii="Century Gothic" w:hAnsi="Century Gothic"/>
                <w:sz w:val="18"/>
                <w:szCs w:val="18"/>
              </w:rPr>
            </w:pPr>
            <w:r w:rsidRPr="001F65BC">
              <w:rPr>
                <w:rFonts w:ascii="Century Gothic" w:hAnsi="Century Gothic"/>
                <w:sz w:val="18"/>
                <w:szCs w:val="18"/>
              </w:rPr>
              <w:t xml:space="preserve">il monitoraggio e </w:t>
            </w:r>
            <w:r w:rsidR="00301DCC">
              <w:rPr>
                <w:rFonts w:ascii="Century Gothic" w:hAnsi="Century Gothic"/>
                <w:sz w:val="18"/>
                <w:szCs w:val="18"/>
              </w:rPr>
              <w:t>l’</w:t>
            </w:r>
            <w:r w:rsidRPr="001F65BC">
              <w:rPr>
                <w:rFonts w:ascii="Century Gothic" w:hAnsi="Century Gothic"/>
                <w:sz w:val="18"/>
                <w:szCs w:val="18"/>
              </w:rPr>
              <w:t xml:space="preserve">aggiornamento delle condizioni di fornitura e/o dei servizi e degli incarichi </w:t>
            </w:r>
          </w:p>
          <w:p w14:paraId="44BAE2AA" w14:textId="77777777" w:rsidR="00071910" w:rsidRDefault="00202CFB" w:rsidP="00071910">
            <w:pPr>
              <w:pStyle w:val="Paragrafoelenco"/>
              <w:numPr>
                <w:ilvl w:val="0"/>
                <w:numId w:val="10"/>
              </w:numPr>
              <w:jc w:val="both"/>
              <w:rPr>
                <w:rFonts w:ascii="Century Gothic" w:hAnsi="Century Gothic"/>
                <w:sz w:val="18"/>
                <w:szCs w:val="18"/>
              </w:rPr>
            </w:pPr>
            <w:r w:rsidRPr="001F65BC">
              <w:rPr>
                <w:rFonts w:ascii="Century Gothic" w:hAnsi="Century Gothic"/>
                <w:sz w:val="18"/>
                <w:szCs w:val="18"/>
              </w:rPr>
              <w:t>la registrazione, la conservazione, la fatturazione e</w:t>
            </w:r>
            <w:r>
              <w:rPr>
                <w:rFonts w:ascii="Century Gothic" w:hAnsi="Century Gothic"/>
                <w:sz w:val="18"/>
                <w:szCs w:val="18"/>
              </w:rPr>
              <w:t xml:space="preserve"> la</w:t>
            </w:r>
            <w:r w:rsidRPr="001F65BC">
              <w:rPr>
                <w:rFonts w:ascii="Century Gothic" w:hAnsi="Century Gothic"/>
                <w:sz w:val="18"/>
                <w:szCs w:val="18"/>
              </w:rPr>
              <w:t xml:space="preserve"> tenuta della contabilità </w:t>
            </w:r>
          </w:p>
          <w:p w14:paraId="06597757" w14:textId="77777777" w:rsidR="00071910" w:rsidRDefault="00202CFB" w:rsidP="00071910">
            <w:pPr>
              <w:pStyle w:val="Paragrafoelenco"/>
              <w:numPr>
                <w:ilvl w:val="0"/>
                <w:numId w:val="10"/>
              </w:numPr>
              <w:jc w:val="both"/>
              <w:rPr>
                <w:rFonts w:ascii="Century Gothic" w:hAnsi="Century Gothic"/>
                <w:sz w:val="18"/>
                <w:szCs w:val="18"/>
              </w:rPr>
            </w:pPr>
            <w:r w:rsidRPr="00071910">
              <w:rPr>
                <w:rFonts w:ascii="Century Gothic" w:hAnsi="Century Gothic"/>
                <w:sz w:val="18"/>
                <w:szCs w:val="18"/>
              </w:rPr>
              <w:t>il controllo e il monitoraggio dello svolgimento delle attività commissionate anche con riferimento agli obblighi in materia di igiene e di sicurezza sul lavoro</w:t>
            </w:r>
          </w:p>
          <w:p w14:paraId="7ECA7CF1" w14:textId="3143ED5E" w:rsidR="00202CFB" w:rsidRPr="00071910" w:rsidRDefault="00202CFB" w:rsidP="00071910">
            <w:pPr>
              <w:pStyle w:val="Paragrafoelenco"/>
              <w:numPr>
                <w:ilvl w:val="0"/>
                <w:numId w:val="10"/>
              </w:numPr>
              <w:jc w:val="both"/>
              <w:rPr>
                <w:rFonts w:ascii="Century Gothic" w:hAnsi="Century Gothic"/>
                <w:sz w:val="18"/>
                <w:szCs w:val="18"/>
              </w:rPr>
            </w:pPr>
            <w:r w:rsidRPr="00071910">
              <w:rPr>
                <w:rFonts w:ascii="Century Gothic" w:hAnsi="Century Gothic"/>
                <w:sz w:val="18"/>
                <w:szCs w:val="18"/>
              </w:rPr>
              <w:t xml:space="preserve">la gestione dell’eventuale contenzioso </w:t>
            </w:r>
          </w:p>
          <w:p w14:paraId="392817B2" w14:textId="2F6E2599" w:rsidR="00202CFB" w:rsidRPr="00630FF3" w:rsidRDefault="00202CFB" w:rsidP="001F65BC">
            <w:pPr>
              <w:ind w:left="360"/>
              <w:jc w:val="both"/>
              <w:rPr>
                <w:rFonts w:ascii="Century Gothic" w:hAnsi="Century Gothic"/>
                <w:sz w:val="18"/>
                <w:szCs w:val="18"/>
              </w:rPr>
            </w:pPr>
          </w:p>
        </w:tc>
        <w:tc>
          <w:tcPr>
            <w:tcW w:w="3260" w:type="dxa"/>
            <w:vMerge w:val="restart"/>
          </w:tcPr>
          <w:p w14:paraId="53ECBABE" w14:textId="7D99AD39" w:rsidR="00202CFB" w:rsidRPr="00630FF3" w:rsidRDefault="00202CFB" w:rsidP="008169E4">
            <w:pPr>
              <w:jc w:val="both"/>
              <w:rPr>
                <w:rFonts w:ascii="Century Gothic" w:hAnsi="Century Gothic"/>
                <w:sz w:val="18"/>
                <w:szCs w:val="18"/>
              </w:rPr>
            </w:pPr>
            <w:r w:rsidRPr="001F65BC">
              <w:rPr>
                <w:rFonts w:ascii="Century Gothic" w:hAnsi="Century Gothic"/>
                <w:sz w:val="18"/>
                <w:szCs w:val="18"/>
              </w:rPr>
              <w:t>Attività di selezione</w:t>
            </w:r>
            <w:r>
              <w:rPr>
                <w:rFonts w:ascii="Century Gothic" w:hAnsi="Century Gothic"/>
                <w:sz w:val="18"/>
                <w:szCs w:val="18"/>
              </w:rPr>
              <w:t>, precontrattuali/contrattuali f</w:t>
            </w:r>
            <w:r w:rsidRPr="001F65BC">
              <w:rPr>
                <w:rFonts w:ascii="Century Gothic" w:hAnsi="Century Gothic"/>
                <w:sz w:val="18"/>
                <w:szCs w:val="18"/>
              </w:rPr>
              <w:t>inalizzati all’instaurazione</w:t>
            </w:r>
            <w:r w:rsidR="00FF02E9">
              <w:rPr>
                <w:rFonts w:ascii="Century Gothic" w:hAnsi="Century Gothic"/>
                <w:sz w:val="18"/>
                <w:szCs w:val="18"/>
              </w:rPr>
              <w:t xml:space="preserve"> del rapporto</w:t>
            </w:r>
            <w:r w:rsidRPr="001F65BC">
              <w:rPr>
                <w:rFonts w:ascii="Century Gothic" w:hAnsi="Century Gothic"/>
                <w:sz w:val="18"/>
                <w:szCs w:val="18"/>
              </w:rPr>
              <w:t xml:space="preserve"> e </w:t>
            </w:r>
            <w:r w:rsidR="00FF02E9">
              <w:rPr>
                <w:rFonts w:ascii="Century Gothic" w:hAnsi="Century Gothic"/>
                <w:sz w:val="18"/>
                <w:szCs w:val="18"/>
              </w:rPr>
              <w:t>all’</w:t>
            </w:r>
            <w:r w:rsidRPr="001F65BC">
              <w:rPr>
                <w:rFonts w:ascii="Century Gothic" w:hAnsi="Century Gothic"/>
                <w:sz w:val="18"/>
                <w:szCs w:val="18"/>
              </w:rPr>
              <w:t xml:space="preserve">erogazione del servizio e/o della </w:t>
            </w:r>
            <w:r w:rsidR="00455D1C">
              <w:rPr>
                <w:rFonts w:ascii="Century Gothic" w:hAnsi="Century Gothic"/>
                <w:sz w:val="18"/>
                <w:szCs w:val="18"/>
              </w:rPr>
              <w:t xml:space="preserve">sua </w:t>
            </w:r>
            <w:r w:rsidRPr="001F65BC">
              <w:rPr>
                <w:rFonts w:ascii="Century Gothic" w:hAnsi="Century Gothic"/>
                <w:sz w:val="18"/>
                <w:szCs w:val="18"/>
              </w:rPr>
              <w:t xml:space="preserve">fornitura </w:t>
            </w:r>
          </w:p>
          <w:p w14:paraId="33FC5022" w14:textId="77777777" w:rsidR="00F05DC2" w:rsidRDefault="00F05DC2" w:rsidP="008169E4">
            <w:pPr>
              <w:jc w:val="both"/>
              <w:rPr>
                <w:rFonts w:ascii="Century Gothic" w:hAnsi="Century Gothic"/>
                <w:sz w:val="18"/>
                <w:szCs w:val="18"/>
              </w:rPr>
            </w:pPr>
          </w:p>
          <w:p w14:paraId="3BC4EB58" w14:textId="77777777" w:rsidR="00202CFB" w:rsidRPr="00630FF3" w:rsidRDefault="00202CFB" w:rsidP="008169E4">
            <w:pPr>
              <w:jc w:val="both"/>
              <w:rPr>
                <w:rFonts w:ascii="Century Gothic" w:hAnsi="Century Gothic"/>
                <w:sz w:val="18"/>
                <w:szCs w:val="18"/>
              </w:rPr>
            </w:pPr>
            <w:r w:rsidRPr="00630FF3">
              <w:rPr>
                <w:rFonts w:ascii="Century Gothic" w:hAnsi="Century Gothic"/>
                <w:sz w:val="18"/>
                <w:szCs w:val="18"/>
              </w:rPr>
              <w:t>Adempimento degli obblighi dipendenti dal contratto</w:t>
            </w:r>
          </w:p>
          <w:p w14:paraId="719AFD05" w14:textId="77777777" w:rsidR="00F05DC2" w:rsidRDefault="00F05DC2" w:rsidP="001F65BC">
            <w:pPr>
              <w:jc w:val="both"/>
              <w:rPr>
                <w:rFonts w:ascii="Century Gothic" w:hAnsi="Century Gothic"/>
                <w:sz w:val="18"/>
                <w:szCs w:val="18"/>
              </w:rPr>
            </w:pPr>
          </w:p>
          <w:p w14:paraId="6B5ABD6D" w14:textId="40800A67" w:rsidR="00202CFB" w:rsidRPr="001F65BC" w:rsidRDefault="00202CFB" w:rsidP="001F65BC">
            <w:pPr>
              <w:jc w:val="both"/>
              <w:rPr>
                <w:rFonts w:ascii="Century Gothic" w:hAnsi="Century Gothic"/>
                <w:sz w:val="18"/>
                <w:szCs w:val="18"/>
              </w:rPr>
            </w:pPr>
            <w:r w:rsidRPr="001F65BC">
              <w:rPr>
                <w:rFonts w:ascii="Century Gothic" w:hAnsi="Century Gothic"/>
                <w:sz w:val="18"/>
                <w:szCs w:val="18"/>
              </w:rPr>
              <w:t xml:space="preserve">Adozione </w:t>
            </w:r>
            <w:r>
              <w:rPr>
                <w:rFonts w:ascii="Century Gothic" w:hAnsi="Century Gothic"/>
                <w:sz w:val="18"/>
                <w:szCs w:val="18"/>
              </w:rPr>
              <w:t xml:space="preserve">dei </w:t>
            </w:r>
            <w:r w:rsidRPr="001F65BC">
              <w:rPr>
                <w:rFonts w:ascii="Century Gothic" w:hAnsi="Century Gothic"/>
                <w:sz w:val="18"/>
                <w:szCs w:val="18"/>
              </w:rPr>
              <w:t xml:space="preserve">provvedimenti amministrativi </w:t>
            </w:r>
            <w:r>
              <w:rPr>
                <w:rFonts w:ascii="Century Gothic" w:hAnsi="Century Gothic"/>
                <w:sz w:val="18"/>
                <w:szCs w:val="18"/>
              </w:rPr>
              <w:t xml:space="preserve">di interesse </w:t>
            </w:r>
            <w:r w:rsidRPr="001F65BC">
              <w:rPr>
                <w:rFonts w:ascii="Century Gothic" w:hAnsi="Century Gothic"/>
                <w:sz w:val="18"/>
                <w:szCs w:val="18"/>
              </w:rPr>
              <w:t xml:space="preserve">e gestione </w:t>
            </w:r>
            <w:r>
              <w:rPr>
                <w:rFonts w:ascii="Century Gothic" w:hAnsi="Century Gothic"/>
                <w:sz w:val="18"/>
                <w:szCs w:val="18"/>
              </w:rPr>
              <w:t xml:space="preserve">dei </w:t>
            </w:r>
            <w:r w:rsidRPr="001F65BC">
              <w:rPr>
                <w:rFonts w:ascii="Century Gothic" w:hAnsi="Century Gothic"/>
                <w:sz w:val="18"/>
                <w:szCs w:val="18"/>
              </w:rPr>
              <w:t>relativi procedimenti</w:t>
            </w:r>
          </w:p>
          <w:p w14:paraId="0C8568BC" w14:textId="77777777" w:rsidR="00202CFB" w:rsidRPr="00630FF3" w:rsidRDefault="00202CFB" w:rsidP="008169E4">
            <w:pPr>
              <w:jc w:val="both"/>
              <w:rPr>
                <w:rFonts w:ascii="Century Gothic" w:hAnsi="Century Gothic"/>
                <w:sz w:val="18"/>
                <w:szCs w:val="18"/>
              </w:rPr>
            </w:pPr>
          </w:p>
          <w:p w14:paraId="750FBEFF" w14:textId="611FBB39" w:rsidR="00202CFB" w:rsidRPr="00630FF3" w:rsidRDefault="00202CFB" w:rsidP="008169E4">
            <w:pPr>
              <w:jc w:val="both"/>
              <w:rPr>
                <w:rFonts w:ascii="Century Gothic" w:hAnsi="Century Gothic"/>
                <w:sz w:val="18"/>
                <w:szCs w:val="18"/>
              </w:rPr>
            </w:pPr>
            <w:r>
              <w:rPr>
                <w:rFonts w:ascii="Century Gothic" w:hAnsi="Century Gothic"/>
                <w:sz w:val="18"/>
                <w:szCs w:val="18"/>
              </w:rPr>
              <w:t>Adempimento degli</w:t>
            </w:r>
            <w:r w:rsidRPr="00630FF3">
              <w:rPr>
                <w:rFonts w:ascii="Century Gothic" w:hAnsi="Century Gothic"/>
                <w:sz w:val="18"/>
                <w:szCs w:val="18"/>
              </w:rPr>
              <w:t xml:space="preserve"> obblighi di legge</w:t>
            </w:r>
            <w:r w:rsidR="00726C0B">
              <w:rPr>
                <w:rFonts w:ascii="Century Gothic" w:hAnsi="Century Gothic"/>
                <w:sz w:val="18"/>
                <w:szCs w:val="18"/>
              </w:rPr>
              <w:t xml:space="preserve"> e di regolamento</w:t>
            </w:r>
            <w:r w:rsidRPr="00630FF3">
              <w:rPr>
                <w:rFonts w:ascii="Century Gothic" w:hAnsi="Century Gothic"/>
                <w:sz w:val="18"/>
                <w:szCs w:val="18"/>
              </w:rPr>
              <w:t>, tra cui quelli dipendenti da:</w:t>
            </w:r>
          </w:p>
          <w:p w14:paraId="2467356F" w14:textId="77777777" w:rsidR="00202CFB" w:rsidRDefault="00202CFB" w:rsidP="008169E4">
            <w:pPr>
              <w:jc w:val="both"/>
              <w:rPr>
                <w:rFonts w:ascii="Century Gothic" w:hAnsi="Century Gothic"/>
                <w:sz w:val="18"/>
                <w:szCs w:val="18"/>
              </w:rPr>
            </w:pPr>
            <w:r>
              <w:rPr>
                <w:rFonts w:ascii="Century Gothic" w:hAnsi="Century Gothic"/>
                <w:sz w:val="18"/>
                <w:szCs w:val="18"/>
              </w:rPr>
              <w:lastRenderedPageBreak/>
              <w:t>il D.lgs. 50/2016</w:t>
            </w:r>
          </w:p>
          <w:p w14:paraId="5090A8D8" w14:textId="58AA3751" w:rsidR="00202CFB" w:rsidRDefault="00202CFB" w:rsidP="008169E4">
            <w:pPr>
              <w:jc w:val="both"/>
              <w:rPr>
                <w:rFonts w:ascii="Century Gothic" w:hAnsi="Century Gothic"/>
                <w:sz w:val="18"/>
                <w:szCs w:val="18"/>
              </w:rPr>
            </w:pPr>
            <w:r>
              <w:rPr>
                <w:rFonts w:ascii="Century Gothic" w:hAnsi="Century Gothic"/>
                <w:sz w:val="18"/>
                <w:szCs w:val="18"/>
              </w:rPr>
              <w:t>il D.lgs. n. 159/2011</w:t>
            </w:r>
          </w:p>
          <w:p w14:paraId="15F4DE87" w14:textId="574B2E07" w:rsidR="00202CFB" w:rsidRDefault="00202CFB" w:rsidP="008169E4">
            <w:pPr>
              <w:jc w:val="both"/>
              <w:rPr>
                <w:rFonts w:ascii="Century Gothic" w:hAnsi="Century Gothic"/>
                <w:sz w:val="18"/>
                <w:szCs w:val="18"/>
              </w:rPr>
            </w:pPr>
            <w:r>
              <w:rPr>
                <w:rFonts w:ascii="Century Gothic" w:hAnsi="Century Gothic"/>
                <w:sz w:val="18"/>
                <w:szCs w:val="18"/>
              </w:rPr>
              <w:t xml:space="preserve">la </w:t>
            </w:r>
            <w:r w:rsidRPr="001B4B5B">
              <w:rPr>
                <w:rFonts w:ascii="Century Gothic" w:hAnsi="Century Gothic"/>
                <w:sz w:val="18"/>
                <w:szCs w:val="18"/>
              </w:rPr>
              <w:t>Legge n. 98/2013</w:t>
            </w:r>
            <w:r>
              <w:rPr>
                <w:rFonts w:ascii="Century Gothic" w:hAnsi="Century Gothic"/>
                <w:sz w:val="18"/>
                <w:szCs w:val="18"/>
              </w:rPr>
              <w:t xml:space="preserve"> e s.m.i.</w:t>
            </w:r>
            <w:r w:rsidRPr="001B4B5B">
              <w:rPr>
                <w:rFonts w:ascii="Century Gothic" w:hAnsi="Century Gothic"/>
                <w:sz w:val="18"/>
                <w:szCs w:val="18"/>
              </w:rPr>
              <w:t xml:space="preserve"> e i regolamenti di attuazione del Ministero del L</w:t>
            </w:r>
            <w:r>
              <w:rPr>
                <w:rFonts w:ascii="Century Gothic" w:hAnsi="Century Gothic"/>
                <w:sz w:val="18"/>
                <w:szCs w:val="18"/>
              </w:rPr>
              <w:t>avoro e delle Politiche sociali</w:t>
            </w:r>
            <w:r w:rsidRPr="001B4B5B">
              <w:rPr>
                <w:rFonts w:ascii="Century Gothic" w:hAnsi="Century Gothic"/>
                <w:sz w:val="18"/>
                <w:szCs w:val="18"/>
              </w:rPr>
              <w:t xml:space="preserve"> </w:t>
            </w:r>
          </w:p>
          <w:p w14:paraId="3D159CD0" w14:textId="4D834007" w:rsidR="00202CFB" w:rsidRDefault="00202CFB" w:rsidP="008169E4">
            <w:pPr>
              <w:jc w:val="both"/>
              <w:rPr>
                <w:rFonts w:ascii="Century Gothic" w:hAnsi="Century Gothic"/>
                <w:sz w:val="18"/>
                <w:szCs w:val="18"/>
              </w:rPr>
            </w:pPr>
            <w:r>
              <w:rPr>
                <w:rFonts w:ascii="Century Gothic" w:hAnsi="Century Gothic"/>
                <w:sz w:val="18"/>
                <w:szCs w:val="18"/>
              </w:rPr>
              <w:t xml:space="preserve">la </w:t>
            </w:r>
            <w:r w:rsidRPr="001B4B5B">
              <w:rPr>
                <w:rFonts w:ascii="Century Gothic" w:hAnsi="Century Gothic"/>
                <w:sz w:val="18"/>
                <w:szCs w:val="18"/>
              </w:rPr>
              <w:t>D</w:t>
            </w:r>
            <w:r w:rsidR="00F05DC2">
              <w:rPr>
                <w:rFonts w:ascii="Century Gothic" w:hAnsi="Century Gothic"/>
                <w:sz w:val="18"/>
                <w:szCs w:val="18"/>
              </w:rPr>
              <w:t>elibera Cipe del 30 giugno 2014</w:t>
            </w:r>
          </w:p>
          <w:p w14:paraId="44C044B6" w14:textId="1F18CE44" w:rsidR="00202CFB" w:rsidRDefault="00202CFB" w:rsidP="008169E4">
            <w:pPr>
              <w:jc w:val="both"/>
              <w:rPr>
                <w:rFonts w:ascii="Century Gothic" w:hAnsi="Century Gothic"/>
                <w:sz w:val="18"/>
                <w:szCs w:val="18"/>
              </w:rPr>
            </w:pPr>
            <w:r>
              <w:rPr>
                <w:rFonts w:ascii="Century Gothic" w:hAnsi="Century Gothic"/>
                <w:sz w:val="18"/>
                <w:szCs w:val="18"/>
              </w:rPr>
              <w:t>il D.lgs. n. 81/2008</w:t>
            </w:r>
          </w:p>
          <w:p w14:paraId="242887DB" w14:textId="77777777" w:rsidR="00202CFB" w:rsidRDefault="00202CFB" w:rsidP="008169E4">
            <w:pPr>
              <w:jc w:val="both"/>
              <w:rPr>
                <w:rFonts w:ascii="Century Gothic" w:hAnsi="Century Gothic"/>
                <w:sz w:val="18"/>
                <w:szCs w:val="18"/>
              </w:rPr>
            </w:pPr>
            <w:r>
              <w:rPr>
                <w:rFonts w:ascii="Century Gothic" w:hAnsi="Century Gothic"/>
                <w:sz w:val="18"/>
                <w:szCs w:val="18"/>
              </w:rPr>
              <w:t>la Legge n. 241/1990</w:t>
            </w:r>
          </w:p>
          <w:p w14:paraId="26759A4E" w14:textId="77777777" w:rsidR="00202CFB" w:rsidRDefault="00202CFB" w:rsidP="008169E4">
            <w:pPr>
              <w:jc w:val="both"/>
              <w:rPr>
                <w:rFonts w:ascii="Century Gothic" w:hAnsi="Century Gothic"/>
                <w:sz w:val="18"/>
                <w:szCs w:val="18"/>
              </w:rPr>
            </w:pPr>
            <w:r>
              <w:rPr>
                <w:rFonts w:ascii="Century Gothic" w:hAnsi="Century Gothic"/>
                <w:sz w:val="18"/>
                <w:szCs w:val="18"/>
              </w:rPr>
              <w:t>il D.P.R. n. 445/2000</w:t>
            </w:r>
          </w:p>
          <w:p w14:paraId="2A411C9C" w14:textId="77777777" w:rsidR="00202CFB" w:rsidRDefault="00202CFB" w:rsidP="008169E4">
            <w:pPr>
              <w:jc w:val="both"/>
              <w:rPr>
                <w:rFonts w:ascii="Century Gothic" w:hAnsi="Century Gothic"/>
                <w:sz w:val="18"/>
                <w:szCs w:val="18"/>
              </w:rPr>
            </w:pPr>
            <w:r>
              <w:rPr>
                <w:rFonts w:ascii="Century Gothic" w:hAnsi="Century Gothic"/>
                <w:sz w:val="18"/>
                <w:szCs w:val="18"/>
              </w:rPr>
              <w:t xml:space="preserve">la </w:t>
            </w:r>
            <w:r w:rsidRPr="001B4B5B">
              <w:rPr>
                <w:rFonts w:ascii="Century Gothic" w:hAnsi="Century Gothic"/>
                <w:sz w:val="18"/>
                <w:szCs w:val="18"/>
              </w:rPr>
              <w:t xml:space="preserve">Legge </w:t>
            </w:r>
            <w:r>
              <w:rPr>
                <w:rFonts w:ascii="Century Gothic" w:hAnsi="Century Gothic"/>
                <w:sz w:val="18"/>
                <w:szCs w:val="18"/>
              </w:rPr>
              <w:t>n. 190/2012</w:t>
            </w:r>
          </w:p>
          <w:p w14:paraId="62C8BD08" w14:textId="77777777" w:rsidR="00202CFB" w:rsidRDefault="00202CFB" w:rsidP="008169E4">
            <w:pPr>
              <w:jc w:val="both"/>
              <w:rPr>
                <w:rFonts w:ascii="Century Gothic" w:hAnsi="Century Gothic"/>
                <w:sz w:val="18"/>
                <w:szCs w:val="18"/>
              </w:rPr>
            </w:pPr>
            <w:r>
              <w:rPr>
                <w:rFonts w:ascii="Century Gothic" w:hAnsi="Century Gothic"/>
                <w:sz w:val="18"/>
                <w:szCs w:val="18"/>
              </w:rPr>
              <w:t>il D.lgs. n. 82/2005</w:t>
            </w:r>
          </w:p>
          <w:p w14:paraId="5CCD6F0E" w14:textId="77777777" w:rsidR="00202CFB" w:rsidRDefault="00202CFB" w:rsidP="008169E4">
            <w:pPr>
              <w:jc w:val="both"/>
              <w:rPr>
                <w:rFonts w:ascii="Century Gothic" w:hAnsi="Century Gothic"/>
                <w:sz w:val="18"/>
                <w:szCs w:val="18"/>
              </w:rPr>
            </w:pPr>
            <w:r>
              <w:rPr>
                <w:rFonts w:ascii="Century Gothic" w:hAnsi="Century Gothic"/>
                <w:sz w:val="18"/>
                <w:szCs w:val="18"/>
              </w:rPr>
              <w:t xml:space="preserve">la </w:t>
            </w:r>
            <w:r w:rsidRPr="001B4B5B">
              <w:rPr>
                <w:rFonts w:ascii="Century Gothic" w:hAnsi="Century Gothic"/>
                <w:sz w:val="18"/>
                <w:szCs w:val="18"/>
              </w:rPr>
              <w:t xml:space="preserve">Legge n. 244/ </w:t>
            </w:r>
            <w:r>
              <w:rPr>
                <w:rFonts w:ascii="Century Gothic" w:hAnsi="Century Gothic"/>
                <w:sz w:val="18"/>
                <w:szCs w:val="18"/>
              </w:rPr>
              <w:t>2007</w:t>
            </w:r>
          </w:p>
          <w:p w14:paraId="24697797" w14:textId="77777777" w:rsidR="00202CFB" w:rsidRDefault="00202CFB" w:rsidP="008169E4">
            <w:pPr>
              <w:jc w:val="both"/>
              <w:rPr>
                <w:rFonts w:ascii="Century Gothic" w:hAnsi="Century Gothic"/>
                <w:sz w:val="18"/>
                <w:szCs w:val="18"/>
              </w:rPr>
            </w:pPr>
            <w:r>
              <w:rPr>
                <w:rFonts w:ascii="Century Gothic" w:hAnsi="Century Gothic"/>
                <w:sz w:val="18"/>
                <w:szCs w:val="18"/>
              </w:rPr>
              <w:t>il D.M. n. 55/2013</w:t>
            </w:r>
          </w:p>
          <w:p w14:paraId="7A3A7C14" w14:textId="77777777" w:rsidR="00202CFB" w:rsidRDefault="00202CFB" w:rsidP="008169E4">
            <w:pPr>
              <w:jc w:val="both"/>
              <w:rPr>
                <w:rFonts w:ascii="Century Gothic" w:hAnsi="Century Gothic"/>
                <w:sz w:val="18"/>
                <w:szCs w:val="18"/>
              </w:rPr>
            </w:pPr>
            <w:r>
              <w:rPr>
                <w:rFonts w:ascii="Century Gothic" w:hAnsi="Century Gothic"/>
                <w:sz w:val="18"/>
                <w:szCs w:val="18"/>
              </w:rPr>
              <w:t xml:space="preserve">le </w:t>
            </w:r>
            <w:r w:rsidRPr="001B4B5B">
              <w:rPr>
                <w:rFonts w:ascii="Century Gothic" w:hAnsi="Century Gothic"/>
                <w:sz w:val="18"/>
                <w:szCs w:val="18"/>
              </w:rPr>
              <w:t xml:space="preserve">norme del codice civile laddove applicabili e l’ulteriore normativa pubblicistica </w:t>
            </w:r>
          </w:p>
          <w:p w14:paraId="168C809B" w14:textId="7A98BCD1" w:rsidR="00202CFB" w:rsidRPr="00630FF3" w:rsidRDefault="00202CFB" w:rsidP="001B4B5B">
            <w:pPr>
              <w:jc w:val="both"/>
              <w:rPr>
                <w:rFonts w:ascii="Century Gothic" w:hAnsi="Century Gothic"/>
                <w:sz w:val="18"/>
                <w:szCs w:val="18"/>
              </w:rPr>
            </w:pPr>
            <w:r>
              <w:rPr>
                <w:rFonts w:ascii="Century Gothic" w:hAnsi="Century Gothic"/>
                <w:sz w:val="18"/>
                <w:szCs w:val="18"/>
              </w:rPr>
              <w:t xml:space="preserve">i </w:t>
            </w:r>
            <w:r w:rsidRPr="001B4B5B">
              <w:rPr>
                <w:rFonts w:ascii="Century Gothic" w:hAnsi="Century Gothic"/>
                <w:sz w:val="18"/>
                <w:szCs w:val="18"/>
              </w:rPr>
              <w:t>regolamenti comunali di interesse</w:t>
            </w:r>
            <w:r>
              <w:rPr>
                <w:rFonts w:ascii="Century Gothic" w:hAnsi="Century Gothic"/>
                <w:sz w:val="18"/>
                <w:szCs w:val="18"/>
              </w:rPr>
              <w:t xml:space="preserve"> </w:t>
            </w:r>
          </w:p>
        </w:tc>
      </w:tr>
      <w:tr w:rsidR="00202CFB" w:rsidRPr="00630FF3" w14:paraId="5319E622" w14:textId="77777777" w:rsidTr="008169E4">
        <w:tc>
          <w:tcPr>
            <w:tcW w:w="5812" w:type="dxa"/>
          </w:tcPr>
          <w:p w14:paraId="793BFD0C" w14:textId="7D1DAD39" w:rsidR="00202CFB" w:rsidRDefault="00202CFB" w:rsidP="00120DA0">
            <w:pPr>
              <w:jc w:val="both"/>
              <w:rPr>
                <w:rFonts w:ascii="Century Gothic" w:hAnsi="Century Gothic"/>
                <w:sz w:val="18"/>
                <w:szCs w:val="18"/>
              </w:rPr>
            </w:pPr>
            <w:r>
              <w:rPr>
                <w:rFonts w:ascii="Century Gothic" w:hAnsi="Century Gothic"/>
                <w:sz w:val="18"/>
                <w:szCs w:val="18"/>
              </w:rPr>
              <w:t>b) la comunicazione a terzi e/o destinatari, quali:</w:t>
            </w:r>
          </w:p>
          <w:p w14:paraId="42CB2332" w14:textId="77777777" w:rsidR="00202CFB" w:rsidRPr="001B4B5B" w:rsidRDefault="00202CFB" w:rsidP="001B4B5B">
            <w:pPr>
              <w:numPr>
                <w:ilvl w:val="0"/>
                <w:numId w:val="5"/>
              </w:numPr>
              <w:rPr>
                <w:rFonts w:ascii="Century Gothic" w:hAnsi="Century Gothic"/>
                <w:sz w:val="18"/>
                <w:szCs w:val="18"/>
              </w:rPr>
            </w:pPr>
            <w:r w:rsidRPr="001B4B5B">
              <w:rPr>
                <w:rFonts w:ascii="Century Gothic" w:hAnsi="Century Gothic"/>
                <w:sz w:val="18"/>
                <w:szCs w:val="18"/>
              </w:rPr>
              <w:t>Consulenti (ad es. fiscali, contabili)</w:t>
            </w:r>
          </w:p>
          <w:p w14:paraId="061200D8" w14:textId="77777777" w:rsidR="00202CFB" w:rsidRPr="001B4B5B" w:rsidRDefault="00202CFB" w:rsidP="001B4B5B">
            <w:pPr>
              <w:numPr>
                <w:ilvl w:val="0"/>
                <w:numId w:val="5"/>
              </w:numPr>
              <w:rPr>
                <w:rFonts w:ascii="Century Gothic" w:hAnsi="Century Gothic"/>
                <w:sz w:val="18"/>
                <w:szCs w:val="18"/>
              </w:rPr>
            </w:pPr>
            <w:r w:rsidRPr="001B4B5B">
              <w:rPr>
                <w:rFonts w:ascii="Century Gothic" w:hAnsi="Century Gothic"/>
                <w:sz w:val="18"/>
                <w:szCs w:val="18"/>
              </w:rPr>
              <w:t>Consulenti legali</w:t>
            </w:r>
          </w:p>
          <w:p w14:paraId="7BB72379" w14:textId="77777777" w:rsidR="00202CFB" w:rsidRPr="001B4B5B" w:rsidRDefault="00202CFB" w:rsidP="001B4B5B">
            <w:pPr>
              <w:numPr>
                <w:ilvl w:val="0"/>
                <w:numId w:val="5"/>
              </w:numPr>
              <w:rPr>
                <w:rFonts w:ascii="Century Gothic" w:hAnsi="Century Gothic"/>
                <w:sz w:val="18"/>
                <w:szCs w:val="18"/>
              </w:rPr>
            </w:pPr>
            <w:r w:rsidRPr="001B4B5B">
              <w:rPr>
                <w:rFonts w:ascii="Century Gothic" w:hAnsi="Century Gothic"/>
                <w:sz w:val="18"/>
                <w:szCs w:val="18"/>
              </w:rPr>
              <w:t>OIV</w:t>
            </w:r>
          </w:p>
          <w:p w14:paraId="3BD8E453" w14:textId="77777777" w:rsidR="00202CFB" w:rsidRPr="001B4B5B" w:rsidRDefault="00202CFB" w:rsidP="001B4B5B">
            <w:pPr>
              <w:numPr>
                <w:ilvl w:val="0"/>
                <w:numId w:val="5"/>
              </w:numPr>
              <w:rPr>
                <w:rFonts w:ascii="Century Gothic" w:hAnsi="Century Gothic"/>
                <w:sz w:val="18"/>
                <w:szCs w:val="18"/>
              </w:rPr>
            </w:pPr>
            <w:r w:rsidRPr="001B4B5B">
              <w:rPr>
                <w:rFonts w:ascii="Century Gothic" w:hAnsi="Century Gothic"/>
                <w:sz w:val="18"/>
                <w:szCs w:val="18"/>
              </w:rPr>
              <w:t>Enti pubblici di riferimento</w:t>
            </w:r>
          </w:p>
          <w:p w14:paraId="0ABC184D" w14:textId="77777777" w:rsidR="00202CFB" w:rsidRPr="001B4B5B" w:rsidRDefault="00202CFB" w:rsidP="001B4B5B">
            <w:pPr>
              <w:numPr>
                <w:ilvl w:val="0"/>
                <w:numId w:val="5"/>
              </w:numPr>
              <w:rPr>
                <w:rFonts w:ascii="Century Gothic" w:hAnsi="Century Gothic"/>
                <w:sz w:val="18"/>
                <w:szCs w:val="18"/>
              </w:rPr>
            </w:pPr>
            <w:r w:rsidRPr="001B4B5B">
              <w:rPr>
                <w:rFonts w:ascii="Century Gothic" w:hAnsi="Century Gothic"/>
                <w:sz w:val="18"/>
                <w:szCs w:val="18"/>
              </w:rPr>
              <w:lastRenderedPageBreak/>
              <w:t xml:space="preserve">Amministrazione finanziaria </w:t>
            </w:r>
          </w:p>
          <w:p w14:paraId="6CFCF4C6" w14:textId="77777777" w:rsidR="00202CFB" w:rsidRPr="001B4B5B" w:rsidRDefault="00202CFB" w:rsidP="001B4B5B">
            <w:pPr>
              <w:numPr>
                <w:ilvl w:val="0"/>
                <w:numId w:val="5"/>
              </w:numPr>
              <w:rPr>
                <w:rFonts w:ascii="Century Gothic" w:hAnsi="Century Gothic"/>
                <w:sz w:val="18"/>
                <w:szCs w:val="18"/>
              </w:rPr>
            </w:pPr>
            <w:r w:rsidRPr="001B4B5B">
              <w:rPr>
                <w:rFonts w:ascii="Century Gothic" w:hAnsi="Century Gothic"/>
                <w:sz w:val="18"/>
                <w:szCs w:val="18"/>
              </w:rPr>
              <w:t>Provider servizi informatici</w:t>
            </w:r>
          </w:p>
          <w:p w14:paraId="3F472F9D" w14:textId="77777777" w:rsidR="00202CFB" w:rsidRPr="001B4B5B" w:rsidRDefault="00202CFB" w:rsidP="001B4B5B">
            <w:pPr>
              <w:numPr>
                <w:ilvl w:val="0"/>
                <w:numId w:val="5"/>
              </w:numPr>
              <w:rPr>
                <w:rFonts w:ascii="Century Gothic" w:hAnsi="Century Gothic"/>
                <w:sz w:val="18"/>
                <w:szCs w:val="18"/>
              </w:rPr>
            </w:pPr>
            <w:r w:rsidRPr="001B4B5B">
              <w:rPr>
                <w:rFonts w:ascii="Century Gothic" w:hAnsi="Century Gothic"/>
                <w:sz w:val="18"/>
                <w:szCs w:val="18"/>
              </w:rPr>
              <w:t>Unione Comuni del Modenese Area Nord (UCMAN)</w:t>
            </w:r>
          </w:p>
          <w:p w14:paraId="28FA723A" w14:textId="77777777" w:rsidR="00202CFB" w:rsidRPr="001B4B5B" w:rsidRDefault="00202CFB" w:rsidP="001B4B5B">
            <w:pPr>
              <w:numPr>
                <w:ilvl w:val="0"/>
                <w:numId w:val="5"/>
              </w:numPr>
              <w:rPr>
                <w:rFonts w:ascii="Century Gothic" w:hAnsi="Century Gothic"/>
                <w:sz w:val="18"/>
                <w:szCs w:val="18"/>
              </w:rPr>
            </w:pPr>
            <w:r w:rsidRPr="001B4B5B">
              <w:rPr>
                <w:rFonts w:ascii="Century Gothic" w:hAnsi="Century Gothic"/>
                <w:sz w:val="18"/>
                <w:szCs w:val="18"/>
              </w:rPr>
              <w:t>ANAC</w:t>
            </w:r>
          </w:p>
          <w:p w14:paraId="2AFCECE5" w14:textId="026B859F" w:rsidR="00202CFB" w:rsidRPr="001B4B5B" w:rsidRDefault="00980BAA" w:rsidP="001B4B5B">
            <w:pPr>
              <w:numPr>
                <w:ilvl w:val="0"/>
                <w:numId w:val="5"/>
              </w:numPr>
              <w:rPr>
                <w:rFonts w:ascii="Century Gothic" w:hAnsi="Century Gothic"/>
                <w:sz w:val="18"/>
                <w:szCs w:val="18"/>
              </w:rPr>
            </w:pPr>
            <w:r>
              <w:rPr>
                <w:rFonts w:ascii="Century Gothic" w:hAnsi="Century Gothic"/>
                <w:sz w:val="18"/>
                <w:szCs w:val="18"/>
              </w:rPr>
              <w:t>Consip Spa</w:t>
            </w:r>
          </w:p>
          <w:p w14:paraId="4418CE28" w14:textId="77777777" w:rsidR="00202CFB" w:rsidRPr="001B4B5B" w:rsidRDefault="00202CFB" w:rsidP="001B4B5B">
            <w:pPr>
              <w:numPr>
                <w:ilvl w:val="0"/>
                <w:numId w:val="5"/>
              </w:numPr>
              <w:rPr>
                <w:rFonts w:ascii="Century Gothic" w:hAnsi="Century Gothic"/>
                <w:sz w:val="18"/>
                <w:szCs w:val="18"/>
              </w:rPr>
            </w:pPr>
            <w:r w:rsidRPr="001B4B5B">
              <w:rPr>
                <w:rFonts w:ascii="Century Gothic" w:hAnsi="Century Gothic"/>
                <w:sz w:val="18"/>
                <w:szCs w:val="18"/>
              </w:rPr>
              <w:t>Autorità di controllo e giudiziarie competenti</w:t>
            </w:r>
          </w:p>
          <w:p w14:paraId="06A99A85" w14:textId="77777777" w:rsidR="00202CFB" w:rsidRPr="001B4B5B" w:rsidRDefault="00202CFB" w:rsidP="001B4B5B">
            <w:pPr>
              <w:numPr>
                <w:ilvl w:val="0"/>
                <w:numId w:val="5"/>
              </w:numPr>
              <w:rPr>
                <w:rFonts w:ascii="Century Gothic" w:hAnsi="Century Gothic"/>
                <w:sz w:val="18"/>
                <w:szCs w:val="18"/>
              </w:rPr>
            </w:pPr>
            <w:r w:rsidRPr="001B4B5B">
              <w:rPr>
                <w:rFonts w:ascii="Century Gothic" w:hAnsi="Century Gothic"/>
                <w:sz w:val="18"/>
                <w:szCs w:val="18"/>
              </w:rPr>
              <w:t>Polo archivistico regionale</w:t>
            </w:r>
          </w:p>
          <w:p w14:paraId="084D1849" w14:textId="77777777" w:rsidR="00202CFB" w:rsidRDefault="00202CFB" w:rsidP="001B4B5B">
            <w:pPr>
              <w:numPr>
                <w:ilvl w:val="0"/>
                <w:numId w:val="5"/>
              </w:numPr>
              <w:rPr>
                <w:rFonts w:ascii="Century Gothic" w:hAnsi="Century Gothic"/>
                <w:sz w:val="18"/>
                <w:szCs w:val="18"/>
              </w:rPr>
            </w:pPr>
            <w:r w:rsidRPr="001B4B5B">
              <w:rPr>
                <w:rFonts w:ascii="Century Gothic" w:hAnsi="Century Gothic"/>
                <w:sz w:val="18"/>
                <w:szCs w:val="18"/>
              </w:rPr>
              <w:t>Banche dati pubbliche (es. BDNCP)</w:t>
            </w:r>
          </w:p>
          <w:p w14:paraId="59138413" w14:textId="10A96537" w:rsidR="00202CFB" w:rsidRPr="001B4B5B" w:rsidRDefault="00202CFB" w:rsidP="001B4B5B">
            <w:pPr>
              <w:numPr>
                <w:ilvl w:val="0"/>
                <w:numId w:val="5"/>
              </w:numPr>
              <w:rPr>
                <w:rFonts w:ascii="Century Gothic" w:hAnsi="Century Gothic"/>
                <w:sz w:val="18"/>
                <w:szCs w:val="18"/>
              </w:rPr>
            </w:pPr>
            <w:r w:rsidRPr="001B4B5B">
              <w:rPr>
                <w:rFonts w:ascii="Century Gothic" w:hAnsi="Century Gothic"/>
                <w:sz w:val="18"/>
                <w:szCs w:val="18"/>
              </w:rPr>
              <w:t>Imprese concorrenti in caso di esercizio del diritto di accesso ex Legge n. 241/1990</w:t>
            </w:r>
          </w:p>
          <w:p w14:paraId="166E2E90" w14:textId="29BEA749" w:rsidR="00202CFB" w:rsidRPr="001B4B5B" w:rsidRDefault="0089139F" w:rsidP="001B4B5B">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3260" w:type="dxa"/>
            <w:vMerge/>
          </w:tcPr>
          <w:p w14:paraId="1BFCFA45" w14:textId="59EE0549" w:rsidR="00202CFB" w:rsidRPr="00630FF3" w:rsidRDefault="00202CFB" w:rsidP="001B4B5B">
            <w:pPr>
              <w:jc w:val="both"/>
              <w:rPr>
                <w:rFonts w:ascii="Century Gothic" w:hAnsi="Century Gothic"/>
                <w:sz w:val="18"/>
                <w:szCs w:val="18"/>
              </w:rPr>
            </w:pPr>
          </w:p>
        </w:tc>
      </w:tr>
      <w:tr w:rsidR="00DD487C" w:rsidRPr="00630FF3" w14:paraId="01BD63C1" w14:textId="77777777" w:rsidTr="008169E4">
        <w:tc>
          <w:tcPr>
            <w:tcW w:w="5812" w:type="dxa"/>
          </w:tcPr>
          <w:p w14:paraId="051CBE35" w14:textId="0E24970D" w:rsidR="00DD487C" w:rsidRDefault="00DD487C" w:rsidP="000D56E3">
            <w:pPr>
              <w:jc w:val="both"/>
              <w:rPr>
                <w:rFonts w:ascii="Century Gothic" w:hAnsi="Century Gothic"/>
                <w:sz w:val="18"/>
                <w:szCs w:val="18"/>
              </w:rPr>
            </w:pPr>
            <w:r>
              <w:rPr>
                <w:rFonts w:ascii="Century Gothic" w:hAnsi="Century Gothic"/>
                <w:sz w:val="18"/>
                <w:szCs w:val="18"/>
              </w:rPr>
              <w:t xml:space="preserve">c) la diffusione </w:t>
            </w:r>
          </w:p>
        </w:tc>
        <w:tc>
          <w:tcPr>
            <w:tcW w:w="3260" w:type="dxa"/>
          </w:tcPr>
          <w:p w14:paraId="461D22D8" w14:textId="77777777" w:rsidR="00DD487C" w:rsidRDefault="00DD487C" w:rsidP="00345A24">
            <w:pPr>
              <w:jc w:val="both"/>
              <w:rPr>
                <w:rFonts w:ascii="Century Gothic" w:hAnsi="Century Gothic"/>
                <w:bCs/>
                <w:sz w:val="18"/>
                <w:szCs w:val="18"/>
              </w:rPr>
            </w:pPr>
            <w:r>
              <w:rPr>
                <w:rFonts w:ascii="Century Gothic" w:hAnsi="Century Gothic"/>
                <w:bCs/>
                <w:sz w:val="18"/>
                <w:szCs w:val="18"/>
              </w:rPr>
              <w:t>A</w:t>
            </w:r>
            <w:r w:rsidRPr="00DD487C">
              <w:rPr>
                <w:rFonts w:ascii="Century Gothic" w:hAnsi="Century Gothic"/>
                <w:bCs/>
                <w:sz w:val="18"/>
                <w:szCs w:val="18"/>
              </w:rPr>
              <w:t xml:space="preserve">dempimento </w:t>
            </w:r>
            <w:r>
              <w:rPr>
                <w:rFonts w:ascii="Century Gothic" w:hAnsi="Century Gothic"/>
                <w:bCs/>
                <w:sz w:val="18"/>
                <w:szCs w:val="18"/>
              </w:rPr>
              <w:t xml:space="preserve">degli </w:t>
            </w:r>
            <w:r w:rsidRPr="00DD487C">
              <w:rPr>
                <w:rFonts w:ascii="Century Gothic" w:hAnsi="Century Gothic"/>
                <w:bCs/>
                <w:sz w:val="18"/>
                <w:szCs w:val="18"/>
              </w:rPr>
              <w:t>obblighi di legge  di cui al D.lgs. n. 33/2013</w:t>
            </w:r>
          </w:p>
          <w:p w14:paraId="66CE9441" w14:textId="77777777" w:rsidR="00202CFB" w:rsidRPr="00202CFB" w:rsidRDefault="00202CFB" w:rsidP="00202CFB">
            <w:pPr>
              <w:jc w:val="both"/>
              <w:rPr>
                <w:rFonts w:ascii="Century Gothic" w:hAnsi="Century Gothic"/>
                <w:bCs/>
                <w:sz w:val="18"/>
                <w:szCs w:val="18"/>
              </w:rPr>
            </w:pPr>
            <w:r w:rsidRPr="00202CFB">
              <w:rPr>
                <w:rFonts w:ascii="Century Gothic" w:hAnsi="Century Gothic"/>
                <w:bCs/>
                <w:sz w:val="18"/>
                <w:szCs w:val="18"/>
              </w:rPr>
              <w:t>Adempimento di specifici obblighi di legge aventi riguardo la pubblicità legale mediante albo pretorio  on line (Legge n. 69/2009 e relativi regolamenti attuativi)</w:t>
            </w:r>
          </w:p>
          <w:p w14:paraId="3AB9B765" w14:textId="3271C5F1" w:rsidR="00202CFB" w:rsidRPr="00202CFB" w:rsidRDefault="00202CFB" w:rsidP="00345A24">
            <w:pPr>
              <w:jc w:val="both"/>
              <w:rPr>
                <w:rFonts w:ascii="Century Gothic" w:hAnsi="Century Gothic"/>
                <w:bCs/>
                <w:sz w:val="18"/>
                <w:szCs w:val="18"/>
              </w:rPr>
            </w:pPr>
            <w:r w:rsidRPr="00202CFB">
              <w:rPr>
                <w:rFonts w:ascii="Century Gothic" w:hAnsi="Century Gothic"/>
                <w:bCs/>
                <w:sz w:val="18"/>
                <w:szCs w:val="18"/>
              </w:rPr>
              <w:t>Adempimento degli obblighi dipendenti dalla messa in opera delle banche dati pubbliche</w:t>
            </w:r>
            <w:r w:rsidR="00A45DFF">
              <w:rPr>
                <w:rFonts w:ascii="Century Gothic" w:hAnsi="Century Gothic"/>
                <w:bCs/>
                <w:sz w:val="18"/>
                <w:szCs w:val="18"/>
              </w:rPr>
              <w:t xml:space="preserve"> (es. BDNC</w:t>
            </w:r>
            <w:r w:rsidR="00F05DC2">
              <w:rPr>
                <w:rFonts w:ascii="Century Gothic" w:hAnsi="Century Gothic"/>
                <w:bCs/>
                <w:sz w:val="18"/>
                <w:szCs w:val="18"/>
              </w:rPr>
              <w:t>P</w:t>
            </w:r>
            <w:r w:rsidR="00A45DFF">
              <w:rPr>
                <w:rFonts w:ascii="Century Gothic" w:hAnsi="Century Gothic"/>
                <w:bCs/>
                <w:sz w:val="18"/>
                <w:szCs w:val="18"/>
              </w:rPr>
              <w:t>)</w:t>
            </w:r>
          </w:p>
        </w:tc>
      </w:tr>
      <w:tr w:rsidR="00DD487C" w:rsidRPr="00630FF3" w14:paraId="29552769" w14:textId="77777777" w:rsidTr="008169E4">
        <w:tc>
          <w:tcPr>
            <w:tcW w:w="5812" w:type="dxa"/>
          </w:tcPr>
          <w:p w14:paraId="227F9032" w14:textId="308A1A94" w:rsidR="00DD487C" w:rsidRDefault="00DD487C" w:rsidP="00120DA0">
            <w:pPr>
              <w:jc w:val="both"/>
              <w:rPr>
                <w:rFonts w:ascii="Century Gothic" w:hAnsi="Century Gothic"/>
                <w:sz w:val="18"/>
                <w:szCs w:val="18"/>
              </w:rPr>
            </w:pPr>
            <w:r>
              <w:rPr>
                <w:rFonts w:ascii="Century Gothic" w:hAnsi="Century Gothic"/>
                <w:sz w:val="18"/>
                <w:szCs w:val="18"/>
              </w:rPr>
              <w:t>d) l’archiviazione per interesse pubblico e per scopi statistici</w:t>
            </w:r>
          </w:p>
        </w:tc>
        <w:tc>
          <w:tcPr>
            <w:tcW w:w="3260" w:type="dxa"/>
          </w:tcPr>
          <w:p w14:paraId="12CBA3BC" w14:textId="1FCD54E6" w:rsidR="00DD487C" w:rsidRDefault="00DD487C" w:rsidP="00345A24">
            <w:pPr>
              <w:jc w:val="both"/>
              <w:rPr>
                <w:rFonts w:ascii="Century Gothic" w:hAnsi="Century Gothic"/>
                <w:bCs/>
                <w:sz w:val="18"/>
                <w:szCs w:val="18"/>
              </w:rPr>
            </w:pPr>
            <w:r>
              <w:rPr>
                <w:rFonts w:ascii="Century Gothic" w:hAnsi="Century Gothic"/>
                <w:bCs/>
                <w:sz w:val="18"/>
                <w:szCs w:val="18"/>
              </w:rPr>
              <w:t>Esecuzione di un compito di interesse pubblico</w:t>
            </w:r>
          </w:p>
        </w:tc>
      </w:tr>
      <w:tr w:rsidR="00345A24" w:rsidRPr="00630FF3" w14:paraId="53446841" w14:textId="77777777" w:rsidTr="008169E4">
        <w:tc>
          <w:tcPr>
            <w:tcW w:w="5812" w:type="dxa"/>
          </w:tcPr>
          <w:p w14:paraId="7171CA35" w14:textId="52ED01EF" w:rsidR="00345A24" w:rsidRDefault="00AD08CF" w:rsidP="00120DA0">
            <w:pPr>
              <w:jc w:val="both"/>
              <w:rPr>
                <w:rFonts w:ascii="Century Gothic" w:hAnsi="Century Gothic"/>
                <w:sz w:val="18"/>
                <w:szCs w:val="18"/>
              </w:rPr>
            </w:pPr>
            <w:r>
              <w:rPr>
                <w:rFonts w:ascii="Century Gothic" w:hAnsi="Century Gothic"/>
                <w:sz w:val="18"/>
                <w:szCs w:val="18"/>
              </w:rPr>
              <w:t>e</w:t>
            </w:r>
            <w:r w:rsidR="00345A24">
              <w:rPr>
                <w:rFonts w:ascii="Century Gothic" w:hAnsi="Century Gothic"/>
                <w:sz w:val="18"/>
                <w:szCs w:val="18"/>
              </w:rPr>
              <w:t>) l’attività di sicurezza informatica, concretantesi ne:</w:t>
            </w:r>
          </w:p>
          <w:p w14:paraId="465FD96A" w14:textId="285492C6" w:rsidR="00A95C1D" w:rsidRDefault="00345A24" w:rsidP="00345A24">
            <w:pPr>
              <w:jc w:val="both"/>
              <w:rPr>
                <w:rFonts w:ascii="Century Gothic" w:hAnsi="Century Gothic" w:cs="Times New Roman"/>
                <w:sz w:val="18"/>
                <w:szCs w:val="18"/>
              </w:rPr>
            </w:pPr>
            <w:r w:rsidRPr="00345A24">
              <w:rPr>
                <w:rFonts w:ascii="Century Gothic" w:hAnsi="Century Gothic" w:cs="Times New Roman"/>
                <w:sz w:val="18"/>
                <w:szCs w:val="18"/>
              </w:rPr>
              <w:t xml:space="preserve">- </w:t>
            </w:r>
            <w:r w:rsidR="00A95C1D">
              <w:rPr>
                <w:rFonts w:ascii="Century Gothic" w:hAnsi="Century Gothic" w:cs="Times New Roman"/>
                <w:sz w:val="18"/>
                <w:szCs w:val="18"/>
              </w:rPr>
              <w:t xml:space="preserve"> la gestione della strumentazione informatica</w:t>
            </w:r>
          </w:p>
          <w:p w14:paraId="4DCB37DA" w14:textId="2A314C9E" w:rsidR="00345A24" w:rsidRPr="00345A24" w:rsidRDefault="00A95C1D" w:rsidP="006473B3">
            <w:pPr>
              <w:jc w:val="both"/>
              <w:rPr>
                <w:rFonts w:ascii="Century Gothic" w:hAnsi="Century Gothic" w:cs="Times New Roman"/>
                <w:sz w:val="18"/>
                <w:szCs w:val="18"/>
              </w:rPr>
            </w:pPr>
            <w:r>
              <w:rPr>
                <w:rFonts w:ascii="Century Gothic" w:hAnsi="Century Gothic" w:cs="Times New Roman"/>
                <w:sz w:val="18"/>
                <w:szCs w:val="18"/>
              </w:rPr>
              <w:t xml:space="preserve">- </w:t>
            </w:r>
            <w:r w:rsidR="00345A24" w:rsidRPr="00345A24">
              <w:rPr>
                <w:rFonts w:ascii="Century Gothic" w:hAnsi="Century Gothic" w:cs="Times New Roman"/>
                <w:sz w:val="18"/>
                <w:szCs w:val="18"/>
              </w:rPr>
              <w:t>il controllo e monitoraggio dei servizi esposti in rete e sulle piattaforme di pertinenza del Tito</w:t>
            </w:r>
            <w:r w:rsidR="00FF02E9">
              <w:rPr>
                <w:rFonts w:ascii="Century Gothic" w:hAnsi="Century Gothic" w:cs="Times New Roman"/>
                <w:sz w:val="18"/>
                <w:szCs w:val="18"/>
              </w:rPr>
              <w:t xml:space="preserve">lare </w:t>
            </w:r>
          </w:p>
          <w:p w14:paraId="3711F1FE" w14:textId="51F40E52" w:rsidR="00345A24" w:rsidRPr="00345A24" w:rsidRDefault="00345A24" w:rsidP="00345A24">
            <w:pPr>
              <w:jc w:val="both"/>
              <w:rPr>
                <w:rFonts w:ascii="Times New Roman" w:hAnsi="Times New Roman" w:cs="Times New Roman"/>
                <w:sz w:val="20"/>
                <w:szCs w:val="20"/>
              </w:rPr>
            </w:pPr>
            <w:r w:rsidRPr="00345A24">
              <w:rPr>
                <w:rFonts w:ascii="Century Gothic" w:hAnsi="Century Gothic" w:cs="Times New Roman"/>
                <w:sz w:val="18"/>
                <w:szCs w:val="18"/>
              </w:rPr>
              <w:t>- l’implementazione procedure di rilevazione e notificazione delle violazioni di dati personali (data breach)</w:t>
            </w:r>
          </w:p>
        </w:tc>
        <w:tc>
          <w:tcPr>
            <w:tcW w:w="3260" w:type="dxa"/>
          </w:tcPr>
          <w:p w14:paraId="467D62CF" w14:textId="6614C895" w:rsidR="00345A24" w:rsidRPr="00A95C1D" w:rsidRDefault="00A95C1D" w:rsidP="00A95C1D">
            <w:pPr>
              <w:jc w:val="both"/>
              <w:rPr>
                <w:rFonts w:ascii="Century Gothic" w:hAnsi="Century Gothic"/>
                <w:sz w:val="18"/>
                <w:szCs w:val="18"/>
              </w:rPr>
            </w:pPr>
            <w:r w:rsidRPr="00A95C1D">
              <w:rPr>
                <w:rFonts w:ascii="Century Gothic" w:hAnsi="Century Gothic"/>
                <w:sz w:val="18"/>
                <w:szCs w:val="18"/>
              </w:rPr>
              <w:t>Adempimento di obblighi di legge (rilevazione e notificazione di eventi di personal data breach ex art. 33 del GDPR) e dipendenti altresì dalla normativa tecnica e regolamentare anche di derivazione ministeriale e, altresì, dalle linee guida dell’Agenzia per l’Italia digitale - AgID</w:t>
            </w:r>
          </w:p>
        </w:tc>
      </w:tr>
    </w:tbl>
    <w:p w14:paraId="3A45148E" w14:textId="6207D139" w:rsidR="00630FF3" w:rsidRDefault="00630FF3" w:rsidP="007E3553">
      <w:pPr>
        <w:rPr>
          <w:rFonts w:ascii="Century Gothic" w:hAnsi="Century Gothic"/>
          <w:sz w:val="18"/>
          <w:szCs w:val="18"/>
        </w:rPr>
      </w:pPr>
    </w:p>
    <w:p w14:paraId="411FA065" w14:textId="77777777" w:rsidR="00E658BC" w:rsidRDefault="00E658BC" w:rsidP="007E3553">
      <w:pPr>
        <w:rPr>
          <w:rFonts w:ascii="Century Gothic" w:hAnsi="Century Gothic"/>
          <w:sz w:val="18"/>
          <w:szCs w:val="18"/>
        </w:rPr>
      </w:pPr>
    </w:p>
    <w:p w14:paraId="007B11F3" w14:textId="1717A6B8" w:rsidR="0004205C" w:rsidRPr="0004205C" w:rsidRDefault="006F2041"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5332EE46" w14:textId="77777777" w:rsidR="00806577" w:rsidRDefault="00806577"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0163AA34" w:rsidR="0004205C" w:rsidRPr="0004205C" w:rsidRDefault="006F2041" w:rsidP="0004205C">
      <w:pPr>
        <w:jc w:val="both"/>
        <w:rPr>
          <w:rFonts w:ascii="Century Gothic" w:hAnsi="Century Gothic"/>
          <w:b/>
          <w:sz w:val="18"/>
          <w:szCs w:val="18"/>
        </w:rPr>
      </w:pPr>
      <w:r>
        <w:rPr>
          <w:rFonts w:ascii="Century Gothic" w:hAnsi="Century Gothic"/>
          <w:b/>
          <w:sz w:val="18"/>
          <w:szCs w:val="18"/>
        </w:rPr>
        <w:t>4) Il l</w:t>
      </w:r>
      <w:r w:rsidR="0004205C" w:rsidRPr="0004205C">
        <w:rPr>
          <w:rFonts w:ascii="Century Gothic" w:hAnsi="Century Gothic"/>
          <w:b/>
          <w:sz w:val="18"/>
          <w:szCs w:val="18"/>
        </w:rPr>
        <w:t xml:space="preserve">uogo e </w:t>
      </w:r>
      <w:r>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63EBC639" w14:textId="77777777" w:rsidR="00806577" w:rsidRDefault="00806577"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0861A7C3"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personali dell’interessato vengono conservati per il tempo necessario al compimento delle attività legate alla gestione del rapporto instaurato e per gli adempimenti, anche di legge, che ne conseguono. </w:t>
      </w:r>
      <w:r w:rsidRPr="0004205C">
        <w:rPr>
          <w:rFonts w:ascii="Century Gothic" w:hAnsi="Century Gothic"/>
          <w:sz w:val="18"/>
          <w:szCs w:val="18"/>
        </w:rPr>
        <w:lastRenderedPageBreak/>
        <w:t>Sono fatti salvi i casi in cui si renda necessario limitare il trattamento e/o applicare ulteriori garanzie a tutela della riservatezza dei d</w:t>
      </w:r>
      <w:r w:rsidR="00AD08CF">
        <w:rPr>
          <w:rFonts w:ascii="Century Gothic" w:hAnsi="Century Gothic"/>
          <w:sz w:val="18"/>
          <w:szCs w:val="18"/>
        </w:rPr>
        <w:t xml:space="preserve">ati personali trattati; nonché </w:t>
      </w:r>
      <w:r w:rsidRPr="0004205C">
        <w:rPr>
          <w:rFonts w:ascii="Century Gothic" w:hAnsi="Century Gothic"/>
          <w:sz w:val="18"/>
          <w:szCs w:val="18"/>
        </w:rPr>
        <w:t>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78539B2" w:rsidR="0004205C" w:rsidRPr="0004205C" w:rsidRDefault="006F2041"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67206DE5" w14:textId="77777777" w:rsidR="00806577" w:rsidRDefault="00806577"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25A2C7B6" w14:textId="77777777" w:rsidR="00F75A15" w:rsidRPr="0004205C" w:rsidRDefault="00F75A15" w:rsidP="00F75A15">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Pr>
          <w:rFonts w:ascii="Century Gothic" w:hAnsi="Century Gothic"/>
          <w:sz w:val="18"/>
          <w:szCs w:val="18"/>
        </w:rPr>
        <w:t>dal Titolare</w:t>
      </w:r>
      <w:r w:rsidRPr="0004205C">
        <w:rPr>
          <w:rFonts w:ascii="Century Gothic" w:hAnsi="Century Gothic"/>
          <w:sz w:val="18"/>
          <w:szCs w:val="18"/>
        </w:rPr>
        <w:t>;</w:t>
      </w:r>
    </w:p>
    <w:p w14:paraId="70D457B2" w14:textId="77777777" w:rsidR="00F75A15" w:rsidRPr="0004205C" w:rsidRDefault="00F75A15" w:rsidP="00F75A15">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D354BEA" w14:textId="77777777" w:rsidR="00F75A15" w:rsidRPr="0004205C" w:rsidRDefault="00F75A15" w:rsidP="00F75A15">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0AE1A6A" w14:textId="77777777" w:rsidR="00F75A15" w:rsidRPr="0004205C" w:rsidRDefault="00F75A15" w:rsidP="00F75A15">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52381625" w14:textId="77777777" w:rsidR="00F75A15" w:rsidRPr="0004205C" w:rsidRDefault="00F75A15" w:rsidP="00F75A15">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Pr="0004205C">
        <w:rPr>
          <w:rFonts w:ascii="Century Gothic" w:hAnsi="Century Gothic"/>
          <w:sz w:val="18"/>
          <w:szCs w:val="18"/>
        </w:rPr>
        <w:t xml:space="preserve"> trattamento dei propri dati personali in talune circostanze, ad esempio laddove ne abbia contestato l’esattezza, per il periodo necessario </w:t>
      </w:r>
      <w:r>
        <w:rPr>
          <w:rFonts w:ascii="Century Gothic" w:hAnsi="Century Gothic"/>
          <w:sz w:val="18"/>
          <w:szCs w:val="18"/>
        </w:rPr>
        <w:t>al Titolare</w:t>
      </w:r>
      <w:r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CB667C7" w14:textId="7A8636BF" w:rsidR="00F75A15" w:rsidRPr="0004205C" w:rsidRDefault="00F75A15" w:rsidP="00F75A15">
      <w:pPr>
        <w:numPr>
          <w:ilvl w:val="0"/>
          <w:numId w:val="6"/>
        </w:numPr>
        <w:jc w:val="both"/>
        <w:rPr>
          <w:rFonts w:ascii="Century Gothic" w:hAnsi="Century Gothic"/>
          <w:bCs/>
          <w:sz w:val="18"/>
          <w:szCs w:val="18"/>
        </w:rPr>
      </w:pPr>
      <w:r w:rsidRPr="0004205C">
        <w:rPr>
          <w:rFonts w:ascii="Century Gothic" w:hAnsi="Century Gothic"/>
          <w:sz w:val="18"/>
          <w:szCs w:val="18"/>
        </w:rPr>
        <w:t>ottenere</w:t>
      </w:r>
      <w:r>
        <w:rPr>
          <w:rFonts w:ascii="Century Gothic" w:hAnsi="Century Gothic"/>
          <w:sz w:val="18"/>
          <w:szCs w:val="18"/>
        </w:rPr>
        <w:t xml:space="preserve"> i propri dati personali,</w:t>
      </w:r>
      <w:r w:rsidRPr="0004205C">
        <w:rPr>
          <w:rFonts w:ascii="Century Gothic" w:hAnsi="Century Gothic"/>
          <w:sz w:val="18"/>
          <w:szCs w:val="18"/>
        </w:rPr>
        <w:t xml:space="preserve"> </w:t>
      </w:r>
      <w:r w:rsidR="00AD08CF">
        <w:rPr>
          <w:rFonts w:ascii="Century Gothic" w:hAnsi="Century Gothic"/>
          <w:sz w:val="18"/>
          <w:szCs w:val="18"/>
        </w:rPr>
        <w:t>allorché</w:t>
      </w:r>
      <w:r>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1634DF74"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3"/>
      <w:r w:rsidRPr="0004205C">
        <w:rPr>
          <w:rFonts w:ascii="Century Gothic" w:hAnsi="Century Gothic"/>
          <w:sz w:val="18"/>
          <w:szCs w:val="18"/>
        </w:rPr>
        <w:t>a</w:t>
      </w:r>
      <w:commentRangeEnd w:id="3"/>
      <w:r w:rsidR="00A72AEB">
        <w:rPr>
          <w:rStyle w:val="Rimandocommento"/>
        </w:rPr>
        <w:commentReference w:id="3"/>
      </w:r>
      <w:r w:rsidR="00E0241F">
        <w:rPr>
          <w:rFonts w:ascii="Century Gothic" w:hAnsi="Century Gothic"/>
          <w:sz w:val="18"/>
          <w:szCs w:val="18"/>
        </w:rPr>
        <w:t>: ufficio.segreteria@comune.medolla.mo.it</w:t>
      </w:r>
    </w:p>
    <w:p w14:paraId="5C616AAF" w14:textId="77777777" w:rsidR="00A72AEB" w:rsidRDefault="00A72AEB" w:rsidP="0004205C">
      <w:pPr>
        <w:jc w:val="both"/>
        <w:rPr>
          <w:rFonts w:ascii="Century Gothic" w:hAnsi="Century Gothic"/>
          <w:sz w:val="18"/>
          <w:szCs w:val="18"/>
        </w:rPr>
      </w:pPr>
    </w:p>
    <w:p w14:paraId="51D892E8" w14:textId="7D035354" w:rsidR="00A72AEB" w:rsidRPr="00A72AEB" w:rsidRDefault="006F2041"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6224C753" w14:textId="77777777" w:rsidR="00806577" w:rsidRDefault="00806577" w:rsidP="00A72AEB">
      <w:pPr>
        <w:jc w:val="both"/>
        <w:rPr>
          <w:rFonts w:ascii="Century Gothic" w:hAnsi="Century Gothic"/>
          <w:bCs/>
          <w:sz w:val="18"/>
          <w:szCs w:val="18"/>
        </w:rPr>
      </w:pPr>
    </w:p>
    <w:p w14:paraId="7C88BC1F" w14:textId="39B8E000"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AD08CF">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p w14:paraId="7E584236" w14:textId="77777777" w:rsidR="00A72AEB" w:rsidRPr="00A72AEB" w:rsidRDefault="00A72AEB" w:rsidP="00A72AEB">
      <w:pPr>
        <w:jc w:val="both"/>
        <w:rPr>
          <w:rFonts w:ascii="Century Gothic" w:hAnsi="Century Gothic"/>
          <w:sz w:val="18"/>
          <w:szCs w:val="18"/>
        </w:rPr>
      </w:pPr>
    </w:p>
    <w:p w14:paraId="2046A946" w14:textId="77777777" w:rsidR="00A72AEB" w:rsidRPr="007E3553" w:rsidRDefault="00A72AEB" w:rsidP="0004205C">
      <w:pPr>
        <w:jc w:val="both"/>
        <w:rPr>
          <w:rFonts w:ascii="Century Gothic" w:hAnsi="Century Gothic"/>
          <w:sz w:val="18"/>
          <w:szCs w:val="18"/>
        </w:rPr>
      </w:pPr>
    </w:p>
    <w:sectPr w:rsidR="00A72AEB" w:rsidRPr="007E3553"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5:00Z" w:initials="SC">
    <w:p w14:paraId="5C89C82E" w14:textId="4C0B55C3" w:rsidR="00455D1C" w:rsidRDefault="00455D1C" w:rsidP="00F5348E">
      <w:pPr>
        <w:pStyle w:val="Testocommento"/>
      </w:pPr>
      <w:r>
        <w:rPr>
          <w:rStyle w:val="Rimandocommento"/>
        </w:rPr>
        <w:annotationRef/>
      </w:r>
    </w:p>
  </w:comment>
  <w:comment w:id="2" w:author="Chiara Fantini" w:date="2019-05-20T11:56:00Z" w:initials="CF">
    <w:p w14:paraId="4369A08C" w14:textId="321C2853" w:rsidR="00455D1C" w:rsidRDefault="00455D1C">
      <w:pPr>
        <w:pStyle w:val="Testocommento"/>
      </w:pPr>
      <w:r>
        <w:rPr>
          <w:rStyle w:val="Rimandocommento"/>
        </w:rPr>
        <w:annotationRef/>
      </w:r>
    </w:p>
  </w:comment>
  <w:comment w:id="3" w:author="Chiara Fantini" w:date="2019-05-20T11:36:00Z" w:initials="CF">
    <w:p w14:paraId="27E6B61F" w14:textId="265A50F8" w:rsidR="00455D1C" w:rsidRDefault="00455D1C">
      <w:pPr>
        <w:pStyle w:val="Testocommento"/>
      </w:pPr>
      <w:r>
        <w:rPr>
          <w:rStyle w:val="Rimandocomment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89C82E" w15:done="0"/>
  <w15:commentEx w15:paraId="4369A08C" w15:done="0"/>
  <w15:commentEx w15:paraId="27E6B6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89C82E" w16cid:durableId="21F12C8D"/>
  <w16cid:commentId w16cid:paraId="4369A08C" w16cid:durableId="21F12C8E"/>
  <w16cid:commentId w16cid:paraId="27E6B61F" w16cid:durableId="21F12C8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4"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7"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9"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11210907">
    <w:abstractNumId w:val="4"/>
  </w:num>
  <w:num w:numId="2" w16cid:durableId="949628668">
    <w:abstractNumId w:val="1"/>
  </w:num>
  <w:num w:numId="3" w16cid:durableId="1871070881">
    <w:abstractNumId w:val="10"/>
  </w:num>
  <w:num w:numId="4" w16cid:durableId="1088423851">
    <w:abstractNumId w:val="8"/>
  </w:num>
  <w:num w:numId="5" w16cid:durableId="957222388">
    <w:abstractNumId w:val="5"/>
  </w:num>
  <w:num w:numId="6" w16cid:durableId="467674345">
    <w:abstractNumId w:val="7"/>
  </w:num>
  <w:num w:numId="7" w16cid:durableId="906379874">
    <w:abstractNumId w:val="0"/>
  </w:num>
  <w:num w:numId="8" w16cid:durableId="1626154383">
    <w:abstractNumId w:val="3"/>
  </w:num>
  <w:num w:numId="9" w16cid:durableId="59595213">
    <w:abstractNumId w:val="6"/>
  </w:num>
  <w:num w:numId="10" w16cid:durableId="1725836000">
    <w:abstractNumId w:val="2"/>
  </w:num>
  <w:num w:numId="11" w16cid:durableId="11483220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4205C"/>
    <w:rsid w:val="00060B81"/>
    <w:rsid w:val="00071910"/>
    <w:rsid w:val="000D56E3"/>
    <w:rsid w:val="00120DA0"/>
    <w:rsid w:val="001510A3"/>
    <w:rsid w:val="001B4B5B"/>
    <w:rsid w:val="001C74BD"/>
    <w:rsid w:val="001F65BC"/>
    <w:rsid w:val="00202CFB"/>
    <w:rsid w:val="00301DCC"/>
    <w:rsid w:val="003175E2"/>
    <w:rsid w:val="00345A24"/>
    <w:rsid w:val="003F342F"/>
    <w:rsid w:val="00447045"/>
    <w:rsid w:val="00455D1C"/>
    <w:rsid w:val="005C3F06"/>
    <w:rsid w:val="00630FF3"/>
    <w:rsid w:val="006473B3"/>
    <w:rsid w:val="006F2041"/>
    <w:rsid w:val="007151BC"/>
    <w:rsid w:val="00726C0B"/>
    <w:rsid w:val="00737345"/>
    <w:rsid w:val="00780408"/>
    <w:rsid w:val="007E3553"/>
    <w:rsid w:val="007E6626"/>
    <w:rsid w:val="00806577"/>
    <w:rsid w:val="008169E4"/>
    <w:rsid w:val="00837837"/>
    <w:rsid w:val="0084730A"/>
    <w:rsid w:val="0086254E"/>
    <w:rsid w:val="0089139F"/>
    <w:rsid w:val="008B4411"/>
    <w:rsid w:val="008D3C26"/>
    <w:rsid w:val="008F28F8"/>
    <w:rsid w:val="00980BAA"/>
    <w:rsid w:val="009B35A7"/>
    <w:rsid w:val="009F4043"/>
    <w:rsid w:val="00A45DFF"/>
    <w:rsid w:val="00A72AEB"/>
    <w:rsid w:val="00A95C1D"/>
    <w:rsid w:val="00AD08CF"/>
    <w:rsid w:val="00AE7954"/>
    <w:rsid w:val="00B147E2"/>
    <w:rsid w:val="00B71F0C"/>
    <w:rsid w:val="00BA2E50"/>
    <w:rsid w:val="00C001BC"/>
    <w:rsid w:val="00CE3592"/>
    <w:rsid w:val="00D04C98"/>
    <w:rsid w:val="00DD487C"/>
    <w:rsid w:val="00E0241F"/>
    <w:rsid w:val="00E658BC"/>
    <w:rsid w:val="00EB3394"/>
    <w:rsid w:val="00F05DC2"/>
    <w:rsid w:val="00F5348E"/>
    <w:rsid w:val="00F65BA9"/>
    <w:rsid w:val="00F75A15"/>
    <w:rsid w:val="00F93C8D"/>
    <w:rsid w:val="00FF02E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A831C9CA-CC68-47C7-B151-2E9CEFC5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1914</Words>
  <Characters>10915</Characters>
  <Application>Microsoft Office Word</Application>
  <DocSecurity>0</DocSecurity>
  <Lines>90</Lines>
  <Paragraphs>25</Paragraphs>
  <ScaleCrop>false</ScaleCrop>
  <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cp:lastPrinted>2020-02-14T13:27:00Z</cp:lastPrinted>
  <dcterms:created xsi:type="dcterms:W3CDTF">2023-06-14T10:58:00Z</dcterms:created>
  <dcterms:modified xsi:type="dcterms:W3CDTF">2023-06-14T10:58:00Z</dcterms:modified>
</cp:coreProperties>
</file>